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E9EA7B" w14:textId="03444FBE" w:rsidR="00E67FC4" w:rsidRDefault="00CE7F4B" w:rsidP="00916A61">
      <w:pPr>
        <w:spacing w:after="100" w:line="240" w:lineRule="auto"/>
        <w:jc w:val="both"/>
        <w:rPr>
          <w:rFonts w:cstheme="minorHAnsi"/>
          <w:b/>
        </w:rPr>
      </w:pPr>
      <w:r w:rsidRPr="00D177E7">
        <w:rPr>
          <w:rFonts w:cstheme="minorHAnsi"/>
          <w:b/>
        </w:rPr>
        <w:t xml:space="preserve">Un </w:t>
      </w:r>
      <w:r w:rsidR="00E67FC4" w:rsidRPr="00D177E7">
        <w:rPr>
          <w:rFonts w:cstheme="minorHAnsi"/>
          <w:b/>
        </w:rPr>
        <w:t>Dieu</w:t>
      </w:r>
      <w:r w:rsidRPr="00D177E7">
        <w:rPr>
          <w:rFonts w:cstheme="minorHAnsi"/>
          <w:b/>
        </w:rPr>
        <w:t xml:space="preserve"> qui se révèle</w:t>
      </w:r>
      <w:r w:rsidR="00A95896" w:rsidRPr="00D177E7">
        <w:rPr>
          <w:rFonts w:cstheme="minorHAnsi"/>
          <w:b/>
        </w:rPr>
        <w:tab/>
      </w:r>
      <w:r w:rsidR="00E67FC4" w:rsidRPr="00D177E7">
        <w:rPr>
          <w:rFonts w:cstheme="minorHAnsi"/>
          <w:b/>
        </w:rPr>
        <w:br/>
        <w:t xml:space="preserve">Cours </w:t>
      </w:r>
      <w:r w:rsidR="00E26CFF">
        <w:rPr>
          <w:rFonts w:cstheme="minorHAnsi"/>
          <w:b/>
        </w:rPr>
        <w:t>5</w:t>
      </w:r>
      <w:r w:rsidR="00AD376E" w:rsidRPr="00D177E7">
        <w:rPr>
          <w:rFonts w:cstheme="minorHAnsi"/>
          <w:b/>
        </w:rPr>
        <w:t xml:space="preserve"> – </w:t>
      </w:r>
      <w:r w:rsidR="00E26CFF">
        <w:rPr>
          <w:rFonts w:cstheme="minorHAnsi"/>
          <w:b/>
        </w:rPr>
        <w:t>févrie</w:t>
      </w:r>
      <w:r w:rsidR="00AD376E" w:rsidRPr="00D177E7">
        <w:rPr>
          <w:rFonts w:cstheme="minorHAnsi"/>
          <w:b/>
        </w:rPr>
        <w:t>r 2024</w:t>
      </w:r>
      <w:r w:rsidR="00810DC7" w:rsidRPr="00D177E7">
        <w:rPr>
          <w:rFonts w:cstheme="minorHAnsi"/>
          <w:b/>
        </w:rPr>
        <w:t xml:space="preserve"> </w:t>
      </w:r>
    </w:p>
    <w:p w14:paraId="6EB3DD8C" w14:textId="77777777" w:rsidR="00322879" w:rsidRPr="00D177E7" w:rsidRDefault="00322879" w:rsidP="00916A61">
      <w:pPr>
        <w:spacing w:after="100" w:line="240" w:lineRule="auto"/>
        <w:jc w:val="both"/>
        <w:rPr>
          <w:rFonts w:cstheme="minorHAnsi"/>
          <w:b/>
        </w:rPr>
      </w:pPr>
    </w:p>
    <w:p w14:paraId="46018FC2" w14:textId="0547468A" w:rsidR="00916A61" w:rsidRDefault="0017219B" w:rsidP="00DE2AC6">
      <w:pPr>
        <w:spacing w:after="100" w:line="240" w:lineRule="auto"/>
        <w:jc w:val="center"/>
        <w:rPr>
          <w:rFonts w:cstheme="minorHAnsi"/>
          <w:b/>
          <w:bCs/>
        </w:rPr>
      </w:pPr>
      <w:r w:rsidRPr="00D177E7">
        <w:rPr>
          <w:rFonts w:cstheme="minorHAnsi"/>
          <w:b/>
          <w:bCs/>
        </w:rPr>
        <w:t xml:space="preserve">Dieu se révèle </w:t>
      </w:r>
      <w:r w:rsidR="00AD376E" w:rsidRPr="00D177E7">
        <w:rPr>
          <w:rFonts w:cstheme="minorHAnsi"/>
          <w:b/>
          <w:bCs/>
        </w:rPr>
        <w:t xml:space="preserve">dans </w:t>
      </w:r>
      <w:r w:rsidR="00E26CFF">
        <w:rPr>
          <w:rFonts w:cstheme="minorHAnsi"/>
          <w:b/>
          <w:bCs/>
        </w:rPr>
        <w:t xml:space="preserve">les </w:t>
      </w:r>
      <w:r w:rsidR="00095DB7">
        <w:rPr>
          <w:rFonts w:cstheme="minorHAnsi"/>
          <w:b/>
          <w:bCs/>
        </w:rPr>
        <w:t xml:space="preserve">Saintes </w:t>
      </w:r>
      <w:r w:rsidR="00E26CFF">
        <w:rPr>
          <w:rFonts w:cstheme="minorHAnsi"/>
          <w:b/>
          <w:bCs/>
        </w:rPr>
        <w:t>Ecritures</w:t>
      </w:r>
    </w:p>
    <w:p w14:paraId="1A69DE4C" w14:textId="77777777" w:rsidR="00322879" w:rsidRDefault="00322879" w:rsidP="00DE2AC6">
      <w:pPr>
        <w:spacing w:after="100" w:line="240" w:lineRule="auto"/>
        <w:jc w:val="center"/>
        <w:rPr>
          <w:rFonts w:cstheme="minorHAnsi"/>
        </w:rPr>
      </w:pPr>
    </w:p>
    <w:p w14:paraId="7D227DE7" w14:textId="68FA130C" w:rsidR="005E36E7" w:rsidRPr="00627601" w:rsidRDefault="00867B7C" w:rsidP="00867B7C">
      <w:pPr>
        <w:spacing w:after="100" w:line="240" w:lineRule="auto"/>
        <w:jc w:val="both"/>
        <w:rPr>
          <w:rFonts w:cstheme="minorHAnsi"/>
        </w:rPr>
      </w:pPr>
      <w:r w:rsidRPr="00867B7C">
        <w:rPr>
          <w:rFonts w:cstheme="minorHAnsi"/>
        </w:rPr>
        <w:t>Nous pouvons maintenant aborder le statut des Saintes Ecritures, sans risque de les confondre avec l’original de la Révélation</w:t>
      </w:r>
      <w:r w:rsidR="008C26D7">
        <w:rPr>
          <w:rFonts w:cstheme="minorHAnsi"/>
        </w:rPr>
        <w:t xml:space="preserve"> qui est le Christ</w:t>
      </w:r>
      <w:r w:rsidRPr="00867B7C">
        <w:rPr>
          <w:rFonts w:cstheme="minorHAnsi"/>
        </w:rPr>
        <w:t>. Car c’en est le "précipité", l’écho irremplaçable, la trace précieuse, qu’aucun autre document écrit ou oral ne peut prétendre égaler.</w:t>
      </w:r>
      <w:r w:rsidR="00117F1B" w:rsidRPr="00117F1B">
        <w:rPr>
          <w:rFonts w:cstheme="minorHAnsi"/>
          <w:color w:val="FF0000"/>
        </w:rPr>
        <w:t xml:space="preserve"> </w:t>
      </w:r>
      <w:r w:rsidR="00563FA3">
        <w:rPr>
          <w:rFonts w:cstheme="minorHAnsi"/>
        </w:rPr>
        <w:t xml:space="preserve">Les médiations ne se superposent pas : elles n’ajoutent rien, elles sont seulement le moyen concret d’accéder à la totalité de la figure. </w:t>
      </w:r>
      <w:r w:rsidR="00117F1B" w:rsidRPr="00117F1B">
        <w:rPr>
          <w:rFonts w:cstheme="minorHAnsi"/>
        </w:rPr>
        <w:t>"Toute l'écriture est inspirée de Dieu et utile pour enseigner, réfuter, redresser et apprendre à mener une vie conforme à la volonté de Dieu" (2Tm 3,16)</w:t>
      </w:r>
      <w:r w:rsidR="00117F1B">
        <w:rPr>
          <w:rFonts w:cstheme="minorHAnsi"/>
        </w:rPr>
        <w:t>.</w:t>
      </w:r>
      <w:r w:rsidR="006F6234">
        <w:rPr>
          <w:rFonts w:cstheme="minorHAnsi"/>
        </w:rPr>
        <w:t xml:space="preserve"> La Bible est une collection de livres</w:t>
      </w:r>
      <w:r w:rsidR="00627601">
        <w:rPr>
          <w:rFonts w:cstheme="minorHAnsi"/>
        </w:rPr>
        <w:t>, une bibliothèque,</w:t>
      </w:r>
      <w:r w:rsidR="006F6234">
        <w:rPr>
          <w:rFonts w:cstheme="minorHAnsi"/>
        </w:rPr>
        <w:t xml:space="preserve"> et il vaut mieux parler des </w:t>
      </w:r>
      <w:r w:rsidR="005E36E7" w:rsidRPr="005E36E7">
        <w:rPr>
          <w:rFonts w:cstheme="minorHAnsi"/>
        </w:rPr>
        <w:t>Saintes Écritures</w:t>
      </w:r>
      <w:r w:rsidR="005E36E7">
        <w:rPr>
          <w:rFonts w:cstheme="minorHAnsi"/>
        </w:rPr>
        <w:t>.</w:t>
      </w:r>
      <w:r w:rsidR="0033634D">
        <w:rPr>
          <w:rFonts w:cstheme="minorHAnsi"/>
        </w:rPr>
        <w:t xml:space="preserve"> </w:t>
      </w:r>
      <w:r w:rsidR="00627601" w:rsidRPr="00627601">
        <w:rPr>
          <w:rFonts w:cstheme="minorHAnsi"/>
        </w:rPr>
        <w:t xml:space="preserve">Nous allons aborder plusieurs questions : </w:t>
      </w:r>
      <w:r w:rsidR="00627601">
        <w:rPr>
          <w:rFonts w:cstheme="minorHAnsi"/>
        </w:rPr>
        <w:t xml:space="preserve">pourquoi un canon des Ecritures ? quelle est la véracité des Ecritures Saintes ? que veut-on dire quand on parle d’Ecriture inspirée ? Comment lire la Bible, l’interpréter ?  </w:t>
      </w:r>
    </w:p>
    <w:p w14:paraId="13ED2CD8" w14:textId="5B32334B" w:rsidR="00D27120" w:rsidRPr="00867B7C" w:rsidRDefault="007C1CFC" w:rsidP="00867B7C">
      <w:pPr>
        <w:pStyle w:val="Paragraphedeliste"/>
        <w:numPr>
          <w:ilvl w:val="0"/>
          <w:numId w:val="32"/>
        </w:numPr>
        <w:spacing w:after="100" w:line="240" w:lineRule="auto"/>
        <w:jc w:val="both"/>
        <w:rPr>
          <w:rFonts w:cstheme="minorHAnsi"/>
        </w:rPr>
      </w:pPr>
      <w:r w:rsidRPr="00867B7C">
        <w:rPr>
          <w:rFonts w:cstheme="minorHAnsi"/>
          <w:b/>
          <w:bCs/>
        </w:rPr>
        <w:t xml:space="preserve">Pourquoi la Bible ? </w:t>
      </w:r>
      <w:r w:rsidR="00C87454">
        <w:rPr>
          <w:rFonts w:cstheme="minorHAnsi"/>
          <w:b/>
          <w:bCs/>
        </w:rPr>
        <w:t>Naissance du</w:t>
      </w:r>
      <w:r w:rsidR="00463F96" w:rsidRPr="00867B7C">
        <w:rPr>
          <w:rFonts w:cstheme="minorHAnsi"/>
          <w:b/>
          <w:bCs/>
        </w:rPr>
        <w:t xml:space="preserve"> canon</w:t>
      </w:r>
      <w:r w:rsidR="00BC1E95" w:rsidRPr="00867B7C">
        <w:rPr>
          <w:rFonts w:cstheme="minorHAnsi"/>
          <w:b/>
          <w:bCs/>
        </w:rPr>
        <w:tab/>
      </w:r>
      <w:r w:rsidR="00BC1E95" w:rsidRPr="00867B7C">
        <w:rPr>
          <w:rFonts w:cstheme="minorHAnsi"/>
          <w:b/>
          <w:bCs/>
        </w:rPr>
        <w:br/>
      </w:r>
      <w:r w:rsidR="00D51950" w:rsidRPr="00867B7C">
        <w:rPr>
          <w:rFonts w:cstheme="minorHAnsi"/>
          <w:b/>
          <w:bCs/>
        </w:rPr>
        <w:tab/>
      </w:r>
    </w:p>
    <w:p w14:paraId="4C0CCCCE" w14:textId="3B7DC2FA" w:rsidR="00BE25C1" w:rsidRPr="00437551" w:rsidRDefault="00BC1E95" w:rsidP="00BC1E95">
      <w:pPr>
        <w:pStyle w:val="Paragraphedeliste"/>
        <w:numPr>
          <w:ilvl w:val="0"/>
          <w:numId w:val="31"/>
        </w:numPr>
        <w:spacing w:after="100" w:line="240" w:lineRule="auto"/>
        <w:jc w:val="both"/>
        <w:rPr>
          <w:rFonts w:cstheme="minorHAnsi"/>
          <w:b/>
          <w:bCs/>
        </w:rPr>
      </w:pPr>
      <w:r w:rsidRPr="00437551">
        <w:rPr>
          <w:rFonts w:cstheme="minorHAnsi"/>
          <w:b/>
          <w:bCs/>
        </w:rPr>
        <w:t>Pas d’Alliance sans charte</w:t>
      </w:r>
    </w:p>
    <w:p w14:paraId="26D83521" w14:textId="22A9F10F" w:rsidR="00C517D4" w:rsidRPr="00C517D4" w:rsidRDefault="00BC1E95" w:rsidP="00C517D4">
      <w:pPr>
        <w:spacing w:after="100" w:line="240" w:lineRule="auto"/>
        <w:jc w:val="both"/>
        <w:rPr>
          <w:rFonts w:cstheme="minorHAnsi"/>
        </w:rPr>
      </w:pPr>
      <w:r w:rsidRPr="00BC1E95">
        <w:rPr>
          <w:rFonts w:cstheme="minorHAnsi"/>
        </w:rPr>
        <w:t>Le récit de la conclusion de l’Alliance, en Ex 24, parle de la manière dont les Paroles de Dieu sont conservées pour être transmises, elles sont « mises par écrit » par Moïse (v. 4), c’est le « Livre de l’Alliance » (v. 7), juste après</w:t>
      </w:r>
      <w:r w:rsidR="00FE7568">
        <w:rPr>
          <w:rFonts w:cstheme="minorHAnsi"/>
        </w:rPr>
        <w:t xml:space="preserve"> </w:t>
      </w:r>
      <w:r w:rsidRPr="00BC1E95">
        <w:rPr>
          <w:rFonts w:cstheme="minorHAnsi"/>
        </w:rPr>
        <w:t xml:space="preserve">il est question de « tables de pierre » </w:t>
      </w:r>
      <w:r w:rsidR="00FE7568">
        <w:rPr>
          <w:rFonts w:cstheme="minorHAnsi"/>
        </w:rPr>
        <w:t xml:space="preserve">(v 12) </w:t>
      </w:r>
      <w:r w:rsidRPr="00BC1E95">
        <w:rPr>
          <w:rFonts w:cstheme="minorHAnsi"/>
        </w:rPr>
        <w:t>que Dieu lui-même donne à Moïse, et qui sont déjà toutes inscrites (ceci est développé surtout en Ex 32).  Il s’agit de deux présentations parallèles qui ont en commun la volonté de marquer la base objective sur laquelle repose l’Alliance. Même si nous sommes dans une civilisation où l’oral est premier, on y voit la volonté de garder précieusement les paroles reçues par Moïse et la trace des hauts-faits de Dieu.</w:t>
      </w:r>
      <w:r w:rsidR="00627601">
        <w:rPr>
          <w:rFonts w:cstheme="minorHAnsi"/>
        </w:rPr>
        <w:t xml:space="preserve"> Exode 32-34</w:t>
      </w:r>
      <w:r w:rsidR="00C517D4" w:rsidRPr="00C517D4">
        <w:rPr>
          <w:rFonts w:cstheme="minorHAnsi"/>
        </w:rPr>
        <w:t xml:space="preserve"> dramatise la remise des tables de la Loi : les premières tables (écrites « du doigt de Dieu » Ex 31, 18, « écrites des deux côtés, sur l’une et l’autre face » Ex 32,15) sont brisées, à la suite de l’infidélité du Veau d’Or et Moïse doit remonter sur la montagne</w:t>
      </w:r>
      <w:r w:rsidR="00C517D4">
        <w:rPr>
          <w:rFonts w:cstheme="minorHAnsi"/>
        </w:rPr>
        <w:t>,</w:t>
      </w:r>
      <w:r w:rsidR="00C517D4" w:rsidRPr="00C517D4">
        <w:rPr>
          <w:rFonts w:cstheme="minorHAnsi"/>
        </w:rPr>
        <w:t xml:space="preserve"> porteur de nouvelles tables, « semblables au</w:t>
      </w:r>
      <w:r w:rsidR="00BA2610">
        <w:rPr>
          <w:rFonts w:cstheme="minorHAnsi"/>
        </w:rPr>
        <w:t>x</w:t>
      </w:r>
      <w:r w:rsidR="00C517D4" w:rsidRPr="00C517D4">
        <w:rPr>
          <w:rFonts w:cstheme="minorHAnsi"/>
        </w:rPr>
        <w:t xml:space="preserve"> premières » (</w:t>
      </w:r>
      <w:r w:rsidR="00627601">
        <w:rPr>
          <w:rFonts w:cstheme="minorHAnsi"/>
        </w:rPr>
        <w:t xml:space="preserve">Ex </w:t>
      </w:r>
      <w:r w:rsidR="00C517D4" w:rsidRPr="00C517D4">
        <w:rPr>
          <w:rFonts w:cstheme="minorHAnsi"/>
        </w:rPr>
        <w:t>34,4), et y inscrire lui-même les paroles entendues de Dieu, les « paroles de l’Alliance », les Dix Paroles (allusion probable au Décalogue). Là où les premières tables étaient œuvres divines, les secondes incluent la médiation humaine.</w:t>
      </w:r>
    </w:p>
    <w:p w14:paraId="3D7124AE" w14:textId="6C919055" w:rsidR="00C517D4" w:rsidRPr="00C517D4" w:rsidRDefault="00C517D4" w:rsidP="00C517D4">
      <w:pPr>
        <w:spacing w:after="100" w:line="240" w:lineRule="auto"/>
        <w:jc w:val="both"/>
        <w:rPr>
          <w:rFonts w:cstheme="minorHAnsi"/>
        </w:rPr>
      </w:pPr>
      <w:r w:rsidRPr="00C517D4">
        <w:rPr>
          <w:rFonts w:cstheme="minorHAnsi"/>
        </w:rPr>
        <w:t>Au moment de l’installation en Terre Sainte, quand l’Alliance est solennellement renouvelée à Sichem, Josué transcrit les stipulations adoptées « dans le live de la Loi de Dieu » (Jos 24,26) et dresse ensuite une stèle qui est comme un "témoin", rappelant au peuple ses engagements (Jos 24,27).</w:t>
      </w:r>
    </w:p>
    <w:p w14:paraId="389905EC" w14:textId="217E2F75" w:rsidR="00C517D4" w:rsidRPr="00C517D4" w:rsidRDefault="00C517D4" w:rsidP="00C517D4">
      <w:pPr>
        <w:spacing w:after="100" w:line="240" w:lineRule="auto"/>
        <w:jc w:val="both"/>
        <w:rPr>
          <w:rFonts w:cstheme="minorHAnsi"/>
        </w:rPr>
      </w:pPr>
      <w:r w:rsidRPr="00C517D4">
        <w:rPr>
          <w:rFonts w:cstheme="minorHAnsi"/>
        </w:rPr>
        <w:t xml:space="preserve">Sous le règne du roi Josias (vers 622), on retrouve dans le Temple de Jérusalem le « livre de la Loi », sans doute une version du Deutéronome apportée par les exilés du nord, et constatant qu’on </w:t>
      </w:r>
      <w:r w:rsidR="00627601">
        <w:rPr>
          <w:rFonts w:cstheme="minorHAnsi"/>
        </w:rPr>
        <w:t>n’</w:t>
      </w:r>
      <w:r w:rsidRPr="00C517D4">
        <w:rPr>
          <w:rFonts w:cstheme="minorHAnsi"/>
        </w:rPr>
        <w:t xml:space="preserve">est pas fidèle à ses prescriptions (sans doute en matière de culte) et, après une lecture solennelle faite par le roi, on renouvelle l’Alliance (2R 22-23). </w:t>
      </w:r>
    </w:p>
    <w:p w14:paraId="18F6A999" w14:textId="77777777" w:rsidR="006D2B6C" w:rsidRDefault="00C517D4" w:rsidP="00C517D4">
      <w:pPr>
        <w:spacing w:after="100" w:line="240" w:lineRule="auto"/>
        <w:jc w:val="both"/>
        <w:rPr>
          <w:rFonts w:cstheme="minorHAnsi"/>
        </w:rPr>
      </w:pPr>
      <w:r w:rsidRPr="00C517D4">
        <w:rPr>
          <w:rFonts w:cstheme="minorHAnsi"/>
        </w:rPr>
        <w:t>Une assemblée de ce type a lieu au retour de l’Exil, conduite par le prêtre Esdras (Ne 8-9), la Loi qui est lue est sans doute bien plus développée et comprend maintenant l’ensemble du Pentateuque, une traduction araméenne est prévu</w:t>
      </w:r>
      <w:r w:rsidR="00BA2610">
        <w:rPr>
          <w:rFonts w:cstheme="minorHAnsi"/>
        </w:rPr>
        <w:t>e</w:t>
      </w:r>
      <w:r w:rsidRPr="00C517D4">
        <w:rPr>
          <w:rFonts w:cstheme="minorHAnsi"/>
        </w:rPr>
        <w:t>, car l’hébreu n’est plus compris de tous.</w:t>
      </w:r>
      <w:r w:rsidR="006D2B6C">
        <w:rPr>
          <w:rFonts w:cstheme="minorHAnsi"/>
        </w:rPr>
        <w:tab/>
      </w:r>
    </w:p>
    <w:p w14:paraId="1549146B" w14:textId="4A2712B5" w:rsidR="00BE25C1" w:rsidRDefault="006D2B6C" w:rsidP="00C517D4">
      <w:pPr>
        <w:spacing w:after="100" w:line="240" w:lineRule="auto"/>
        <w:jc w:val="both"/>
        <w:rPr>
          <w:rFonts w:cstheme="minorHAnsi"/>
        </w:rPr>
      </w:pPr>
      <w:r w:rsidRPr="006D2B6C">
        <w:rPr>
          <w:rFonts w:cstheme="minorHAnsi"/>
        </w:rPr>
        <w:t xml:space="preserve">A partir d’Amos, les prophètes non seulement parlent, mais écrivent ou dictent leurs oracles, qui circulent sous forme de livrets plus ou moins longs (livre de la consolation de Jérémie, prophéties du Serviteur...). Des collections sont ainsi constituées, qui traversent l’histoire et sont peu à peu méditées et amplifiées (ainsi Daniel qui médite sur la prophétie de Jérémie, cf. </w:t>
      </w:r>
      <w:proofErr w:type="spellStart"/>
      <w:r w:rsidRPr="006D2B6C">
        <w:rPr>
          <w:rFonts w:cstheme="minorHAnsi"/>
        </w:rPr>
        <w:t>Dn</w:t>
      </w:r>
      <w:proofErr w:type="spellEnd"/>
      <w:r w:rsidRPr="006D2B6C">
        <w:rPr>
          <w:rFonts w:cstheme="minorHAnsi"/>
        </w:rPr>
        <w:t xml:space="preserve"> 9,2).</w:t>
      </w:r>
      <w:r w:rsidR="00A91DB4">
        <w:rPr>
          <w:rFonts w:cstheme="minorHAnsi"/>
        </w:rPr>
        <w:tab/>
      </w:r>
    </w:p>
    <w:p w14:paraId="4BA0B654" w14:textId="52368BD1" w:rsidR="00A91DB4" w:rsidRPr="00437551" w:rsidRDefault="006505F5" w:rsidP="006505F5">
      <w:pPr>
        <w:pStyle w:val="Paragraphedeliste"/>
        <w:numPr>
          <w:ilvl w:val="0"/>
          <w:numId w:val="31"/>
        </w:numPr>
        <w:spacing w:after="100" w:line="240" w:lineRule="auto"/>
        <w:jc w:val="both"/>
        <w:rPr>
          <w:rFonts w:cstheme="minorHAnsi"/>
          <w:b/>
          <w:bCs/>
        </w:rPr>
      </w:pPr>
      <w:r w:rsidRPr="00437551">
        <w:rPr>
          <w:rFonts w:cstheme="minorHAnsi"/>
          <w:b/>
          <w:bCs/>
        </w:rPr>
        <w:t>Des collections qui se forment</w:t>
      </w:r>
      <w:r w:rsidR="003D2BB5" w:rsidRPr="00437551">
        <w:rPr>
          <w:rFonts w:cstheme="minorHAnsi"/>
          <w:b/>
          <w:bCs/>
        </w:rPr>
        <w:t xml:space="preserve"> </w:t>
      </w:r>
    </w:p>
    <w:p w14:paraId="7211DFDA" w14:textId="5DFDF57B" w:rsidR="00F32FE6" w:rsidRPr="00F32FE6" w:rsidRDefault="00F32FE6" w:rsidP="00F32FE6">
      <w:pPr>
        <w:spacing w:after="100" w:line="240" w:lineRule="auto"/>
        <w:jc w:val="both"/>
        <w:rPr>
          <w:rFonts w:cstheme="minorHAnsi"/>
        </w:rPr>
      </w:pPr>
      <w:r w:rsidRPr="00F32FE6">
        <w:rPr>
          <w:rFonts w:cstheme="minorHAnsi"/>
        </w:rPr>
        <w:t>La constitution des grands ensembles qui composent maintenant l’AT se fait très progressivement, mais sans doute l’Exil a-t-il précipité les choses, dans la mesure où il est important de garder un lien avec l’expérience antérieure, au moment où on perd la Terre, le Temple et la royauté davidique.</w:t>
      </w:r>
      <w:r w:rsidR="00627601">
        <w:rPr>
          <w:rFonts w:cstheme="minorHAnsi"/>
        </w:rPr>
        <w:t xml:space="preserve"> </w:t>
      </w:r>
      <w:r w:rsidRPr="00F32FE6">
        <w:rPr>
          <w:rFonts w:cstheme="minorHAnsi"/>
        </w:rPr>
        <w:t>La constitution du Pentateuque (les cinq livres de Moïse) est sans doute chose faite peu après le retour de l’exil, il s’agit de la réunion de traditions sans doute longtemps dispersées, autour d’un double fil conducteur : la tradition deutéronomique qui, peut-être venue du nord, s’est implantée à Jérusalem dans le milieu des dignitaires de la cour et la tradition sacerdotale</w:t>
      </w:r>
      <w:r w:rsidR="00627601">
        <w:rPr>
          <w:rFonts w:cstheme="minorHAnsi"/>
        </w:rPr>
        <w:t>,</w:t>
      </w:r>
      <w:r w:rsidRPr="00F32FE6">
        <w:rPr>
          <w:rFonts w:cstheme="minorHAnsi"/>
        </w:rPr>
        <w:t xml:space="preserve"> issue du milieu du Temple.</w:t>
      </w:r>
    </w:p>
    <w:p w14:paraId="6C9BB135" w14:textId="728646B3" w:rsidR="005772A2" w:rsidRDefault="00F32FE6" w:rsidP="00F32FE6">
      <w:pPr>
        <w:spacing w:after="100" w:line="240" w:lineRule="auto"/>
        <w:jc w:val="both"/>
        <w:rPr>
          <w:rFonts w:cstheme="minorHAnsi"/>
        </w:rPr>
      </w:pPr>
      <w:r w:rsidRPr="00F32FE6">
        <w:rPr>
          <w:rFonts w:cstheme="minorHAnsi"/>
        </w:rPr>
        <w:lastRenderedPageBreak/>
        <w:t>La compilation des écrits prophétiques est sans doute plus récente, elle inclut des textes divers (qui vont même en se multipliant, par addition de textes inspirés des anciennes prophéties, c’est le phénomène "intertestamentaire"). Le groupe des douze petits prophètes qui inclut des textes largement postérieurs au retour d’exil (comme la deuxième partie de Zacharie) n’a pas pu être constitué avant le 3e siècle (il en est question dans Si 49,10). La collection des autres écrits (historiques, philosophiques, poétiques</w:t>
      </w:r>
      <w:r w:rsidR="00627601">
        <w:rPr>
          <w:rFonts w:cstheme="minorHAnsi"/>
        </w:rPr>
        <w:t xml:space="preserve"> </w:t>
      </w:r>
      <w:r w:rsidRPr="00F32FE6">
        <w:rPr>
          <w:rFonts w:cstheme="minorHAnsi"/>
        </w:rPr>
        <w:t>...) se forme par addition progressive, c’est là que l’écart est le plus grand entre le texte hébreu aujourd’hui utilisé par la synagogue et la traduction grecque des Septante (d’où la différence entre nos Bibles et celles des protestants).</w:t>
      </w:r>
    </w:p>
    <w:p w14:paraId="51CED658" w14:textId="31269EDC" w:rsidR="00816D0D" w:rsidRDefault="004F606B" w:rsidP="004F606B">
      <w:pPr>
        <w:spacing w:after="100" w:line="240" w:lineRule="auto"/>
        <w:jc w:val="both"/>
        <w:rPr>
          <w:rFonts w:cstheme="minorHAnsi"/>
        </w:rPr>
      </w:pPr>
      <w:r>
        <w:rPr>
          <w:rFonts w:cstheme="minorHAnsi"/>
        </w:rPr>
        <w:t>L</w:t>
      </w:r>
      <w:r w:rsidRPr="004F606B">
        <w:rPr>
          <w:rFonts w:cstheme="minorHAnsi"/>
        </w:rPr>
        <w:t>es récits évangéliques, porteurs de l’expérience que les Apôtres ont faite de Jésus, sont assez vite valorisés, voire sacralisés. Leur rédaction primitive</w:t>
      </w:r>
      <w:r w:rsidR="00C967EA">
        <w:rPr>
          <w:rFonts w:cstheme="minorHAnsi"/>
        </w:rPr>
        <w:t xml:space="preserve"> est</w:t>
      </w:r>
      <w:r w:rsidRPr="004F606B">
        <w:rPr>
          <w:rFonts w:cstheme="minorHAnsi"/>
        </w:rPr>
        <w:t xml:space="preserve"> peut-être en hébreu ou dans une autre langue sémitique (araméen, syriaque). Cela n’a pas empêché qu’ils soient traduits assez vite en grec et dans la plupart des langues utilisées à l’époque (latin, copte, araméen</w:t>
      </w:r>
      <w:r w:rsidR="00627601">
        <w:rPr>
          <w:rFonts w:cstheme="minorHAnsi"/>
        </w:rPr>
        <w:t xml:space="preserve"> </w:t>
      </w:r>
      <w:r w:rsidRPr="004F606B">
        <w:rPr>
          <w:rFonts w:cstheme="minorHAnsi"/>
        </w:rPr>
        <w:t>...) et que l’original soit oublié.</w:t>
      </w:r>
      <w:r w:rsidR="007730BD">
        <w:rPr>
          <w:rFonts w:cstheme="minorHAnsi"/>
        </w:rPr>
        <w:t xml:space="preserve"> </w:t>
      </w:r>
      <w:r w:rsidRPr="004F606B">
        <w:rPr>
          <w:rFonts w:cstheme="minorHAnsi"/>
        </w:rPr>
        <w:t>De même les lettres des Apôtres, celles au moins qui se sont conservées, ont dû être gardées pieusement par les communautés qui les avaient reçues puis copiées au profit d’autres.</w:t>
      </w:r>
      <w:r w:rsidR="00165EF7" w:rsidRPr="00165EF7">
        <w:t xml:space="preserve"> </w:t>
      </w:r>
      <w:r w:rsidR="00355468">
        <w:t>«</w:t>
      </w:r>
      <w:r w:rsidR="007730BD">
        <w:t xml:space="preserve"> </w:t>
      </w:r>
      <w:r w:rsidR="005D0B0D">
        <w:t>F</w:t>
      </w:r>
      <w:r w:rsidR="00165EF7" w:rsidRPr="00165EF7">
        <w:rPr>
          <w:rFonts w:cstheme="minorHAnsi"/>
        </w:rPr>
        <w:t>aites</w:t>
      </w:r>
      <w:r w:rsidR="00627601">
        <w:rPr>
          <w:rFonts w:cstheme="minorHAnsi"/>
        </w:rPr>
        <w:t>-</w:t>
      </w:r>
      <w:r w:rsidR="00165EF7" w:rsidRPr="00165EF7">
        <w:rPr>
          <w:rFonts w:cstheme="minorHAnsi"/>
        </w:rPr>
        <w:t>en sorte qu’on la lise aussi dans l’Église de Laodicée ; lisez aussi vous-mêmes celle qui vous viendra de Laodicée.</w:t>
      </w:r>
      <w:r w:rsidR="005D0B0D">
        <w:rPr>
          <w:rFonts w:cstheme="minorHAnsi"/>
        </w:rPr>
        <w:t> » (Col 4,16).</w:t>
      </w:r>
      <w:r w:rsidR="007730BD">
        <w:rPr>
          <w:rFonts w:cstheme="minorHAnsi"/>
        </w:rPr>
        <w:t xml:space="preserve"> </w:t>
      </w:r>
      <w:r w:rsidRPr="004F606B">
        <w:rPr>
          <w:rFonts w:cstheme="minorHAnsi"/>
        </w:rPr>
        <w:t>L’usage de ces textes (évangiles et épîtres) dans la liturgie est attesté au moins depuis Justin, qui d’ailleurs ne parle pas d’Ecritures à leur propos, mais de « mémoires des Apôtres ».</w:t>
      </w:r>
    </w:p>
    <w:p w14:paraId="1FF2A523" w14:textId="40A540B6" w:rsidR="00C55648" w:rsidRPr="00437551" w:rsidRDefault="00F375F5" w:rsidP="00C55648">
      <w:pPr>
        <w:pStyle w:val="Paragraphedeliste"/>
        <w:numPr>
          <w:ilvl w:val="0"/>
          <w:numId w:val="31"/>
        </w:numPr>
        <w:spacing w:after="100" w:line="240" w:lineRule="auto"/>
        <w:jc w:val="both"/>
        <w:rPr>
          <w:rFonts w:cstheme="minorHAnsi"/>
          <w:b/>
          <w:bCs/>
        </w:rPr>
      </w:pPr>
      <w:r w:rsidRPr="00437551">
        <w:rPr>
          <w:rFonts w:cstheme="minorHAnsi"/>
          <w:b/>
          <w:bCs/>
        </w:rPr>
        <w:t>Une canonisation audacieuse</w:t>
      </w:r>
      <w:r w:rsidR="007C1CFC">
        <w:rPr>
          <w:rFonts w:cstheme="minorHAnsi"/>
          <w:b/>
          <w:bCs/>
        </w:rPr>
        <w:t xml:space="preserve"> </w:t>
      </w:r>
    </w:p>
    <w:p w14:paraId="4EE1C02D" w14:textId="2B8D0853" w:rsidR="00745A14" w:rsidRPr="00745A14" w:rsidRDefault="00745A14" w:rsidP="00745A14">
      <w:pPr>
        <w:spacing w:after="100" w:line="240" w:lineRule="auto"/>
        <w:jc w:val="both"/>
        <w:rPr>
          <w:rFonts w:cstheme="minorHAnsi"/>
        </w:rPr>
      </w:pPr>
      <w:r w:rsidRPr="00745A14">
        <w:rPr>
          <w:rFonts w:cstheme="minorHAnsi"/>
        </w:rPr>
        <w:t xml:space="preserve">C’est sans doute </w:t>
      </w:r>
      <w:r w:rsidR="00630572">
        <w:rPr>
          <w:rFonts w:cstheme="minorHAnsi"/>
        </w:rPr>
        <w:t>l’</w:t>
      </w:r>
      <w:r w:rsidRPr="00745A14">
        <w:rPr>
          <w:rFonts w:cstheme="minorHAnsi"/>
        </w:rPr>
        <w:t xml:space="preserve">usage liturgique qui a entraîné la nécessité d’une clarification : qu’est-ce qui a autorité dans l’Eglise ? Quel est le statut de cet ensemble de textes qu’on s’accorde à attribuer aux Apôtres ? Nul ne nous renseigne sur l’autorité qui a décidé de rassembler le tout dans un nouveau « canon » des Ecritures, mais vu l’enjeu de cette décision audacieuse, il semble que seul le successeur de Pierre ait pu avoir le poids suffisant pour l’opérer. Certes, il reste longtemps quelques incertitudes sur les limites du canon (l’Apocalypse n’a pas tout de suite été admise par certaines églises, certains textes comme la </w:t>
      </w:r>
      <w:proofErr w:type="spellStart"/>
      <w:r w:rsidRPr="00745A14">
        <w:rPr>
          <w:rFonts w:cstheme="minorHAnsi"/>
        </w:rPr>
        <w:t>Didachè</w:t>
      </w:r>
      <w:proofErr w:type="spellEnd"/>
      <w:r w:rsidRPr="00745A14">
        <w:rPr>
          <w:rFonts w:cstheme="minorHAnsi"/>
        </w:rPr>
        <w:t xml:space="preserve"> y ont parfois été inclus). Mais l’ensemble a néanmoins très vite constitué un corpus de textes auquel tout le monde se réfère</w:t>
      </w:r>
      <w:r w:rsidR="00627601">
        <w:rPr>
          <w:rFonts w:cstheme="minorHAnsi"/>
        </w:rPr>
        <w:t>. D</w:t>
      </w:r>
      <w:r w:rsidRPr="00745A14">
        <w:rPr>
          <w:rFonts w:cstheme="minorHAnsi"/>
        </w:rPr>
        <w:t>ès les lettres d’Ignace d’Antioche au début du 2e siècle, les écrits johanniques et pauliniens, sans parler des évangiles synoptiques, figurent à égalité parmi les références.</w:t>
      </w:r>
      <w:r w:rsidR="00630572" w:rsidRPr="00630572">
        <w:rPr>
          <w:rFonts w:cstheme="minorHAnsi"/>
        </w:rPr>
        <w:t xml:space="preserve"> </w:t>
      </w:r>
      <w:r w:rsidR="0087187B">
        <w:rPr>
          <w:rFonts w:cstheme="minorHAnsi"/>
        </w:rPr>
        <w:t xml:space="preserve">Les écrits apocryphes, </w:t>
      </w:r>
      <w:r w:rsidR="00A26986">
        <w:rPr>
          <w:rFonts w:cstheme="minorHAnsi"/>
        </w:rPr>
        <w:t xml:space="preserve">souvent </w:t>
      </w:r>
      <w:r w:rsidR="0087187B">
        <w:rPr>
          <w:rFonts w:cstheme="minorHAnsi"/>
        </w:rPr>
        <w:t>plus récents,</w:t>
      </w:r>
      <w:r w:rsidR="00A26986">
        <w:rPr>
          <w:rFonts w:cstheme="minorHAnsi"/>
        </w:rPr>
        <w:t xml:space="preserve"> après le 2</w:t>
      </w:r>
      <w:r w:rsidR="00A26986" w:rsidRPr="00A26986">
        <w:rPr>
          <w:rFonts w:cstheme="minorHAnsi"/>
          <w:vertAlign w:val="superscript"/>
        </w:rPr>
        <w:t>ème</w:t>
      </w:r>
      <w:r w:rsidR="00A26986">
        <w:rPr>
          <w:rFonts w:cstheme="minorHAnsi"/>
        </w:rPr>
        <w:t xml:space="preserve"> siècle, ont été écartés. </w:t>
      </w:r>
      <w:r w:rsidR="00801E40">
        <w:rPr>
          <w:rFonts w:cstheme="minorHAnsi"/>
        </w:rPr>
        <w:t>Le</w:t>
      </w:r>
      <w:r w:rsidR="00630572" w:rsidRPr="00F32FE6">
        <w:rPr>
          <w:rFonts w:cstheme="minorHAnsi"/>
        </w:rPr>
        <w:t xml:space="preserve"> christianisme, en se fondant sur une référence constante aux écrits juifs, a en premier défini un "canon", pris pour l’essentiel aux textes retenus dans la traduction grecque des Septante</w:t>
      </w:r>
      <w:r w:rsidR="007475C4">
        <w:rPr>
          <w:rFonts w:cstheme="minorHAnsi"/>
        </w:rPr>
        <w:t xml:space="preserve"> (</w:t>
      </w:r>
      <w:r w:rsidR="008343FE">
        <w:rPr>
          <w:rFonts w:cstheme="minorHAnsi"/>
        </w:rPr>
        <w:t>3</w:t>
      </w:r>
      <w:r w:rsidR="008343FE" w:rsidRPr="008343FE">
        <w:rPr>
          <w:rFonts w:cstheme="minorHAnsi"/>
          <w:vertAlign w:val="superscript"/>
        </w:rPr>
        <w:t>ème</w:t>
      </w:r>
      <w:r w:rsidR="008343FE">
        <w:rPr>
          <w:rFonts w:cstheme="minorHAnsi"/>
        </w:rPr>
        <w:t xml:space="preserve"> siècle avant JC)</w:t>
      </w:r>
      <w:r w:rsidR="00CD2681">
        <w:rPr>
          <w:rFonts w:cstheme="minorHAnsi"/>
        </w:rPr>
        <w:t>, qui peut être considéré comme un premier canon</w:t>
      </w:r>
      <w:r w:rsidR="000C4A7A">
        <w:rPr>
          <w:rFonts w:cstheme="minorHAnsi"/>
        </w:rPr>
        <w:t>,</w:t>
      </w:r>
      <w:r w:rsidR="00CD2681">
        <w:rPr>
          <w:rFonts w:cstheme="minorHAnsi"/>
        </w:rPr>
        <w:t xml:space="preserve"> indirectement</w:t>
      </w:r>
      <w:r w:rsidR="00630572" w:rsidRPr="00F32FE6">
        <w:rPr>
          <w:rFonts w:cstheme="minorHAnsi"/>
        </w:rPr>
        <w:t>. C’est seulement au 16e siècle qu’un document conciliaire fixe la liste aussi bien pour l’Ancien que pour le Nouveau Testament (Concile de Trente, 1546)</w:t>
      </w:r>
      <w:r w:rsidR="00C732B0">
        <w:rPr>
          <w:rFonts w:cstheme="minorHAnsi"/>
        </w:rPr>
        <w:t xml:space="preserve">. </w:t>
      </w:r>
    </w:p>
    <w:p w14:paraId="559D7778" w14:textId="0CE71EC8" w:rsidR="00745A14" w:rsidRDefault="00745A14" w:rsidP="00745A14">
      <w:pPr>
        <w:spacing w:after="100" w:line="240" w:lineRule="auto"/>
        <w:jc w:val="both"/>
        <w:rPr>
          <w:rFonts w:cstheme="minorHAnsi"/>
        </w:rPr>
      </w:pPr>
      <w:r w:rsidRPr="00745A14">
        <w:rPr>
          <w:rFonts w:cstheme="minorHAnsi"/>
        </w:rPr>
        <w:t xml:space="preserve">On demeure étonné de l’audace et de la justesse de cette décision : </w:t>
      </w:r>
      <w:r w:rsidR="00627601">
        <w:rPr>
          <w:rFonts w:cstheme="minorHAnsi"/>
        </w:rPr>
        <w:t xml:space="preserve">1/ </w:t>
      </w:r>
      <w:r w:rsidRPr="00745A14">
        <w:rPr>
          <w:rFonts w:cstheme="minorHAnsi"/>
        </w:rPr>
        <w:t>dans la phase de sélection, il a fallu séparer le bon grain et l’ivraie et conserver cela seulement qui venait de la tradition primitive, en écartant les amplifications pieuses et les spéculations plus ou moins hérétiques et la valeur du résultat n’est plus à démontrer ;</w:t>
      </w:r>
      <w:r w:rsidR="00627601">
        <w:rPr>
          <w:rFonts w:cstheme="minorHAnsi"/>
        </w:rPr>
        <w:t xml:space="preserve"> 2/ </w:t>
      </w:r>
      <w:r w:rsidRPr="00745A14">
        <w:rPr>
          <w:rFonts w:cstheme="minorHAnsi"/>
        </w:rPr>
        <w:t>dans le regroupement, il s’agissait de mettre ensemble des textes apparemment disparates et même contradictoires, en faisant fond sur leur cohérence profonde autour de la personne de Jésus. C’est un véritable acte du magistère de l’Eglise et peut-être le plus grand.</w:t>
      </w:r>
    </w:p>
    <w:p w14:paraId="756F5694" w14:textId="0B9004B6" w:rsidR="002D4CEE" w:rsidRPr="009F2397" w:rsidRDefault="00931537" w:rsidP="002D4CEE">
      <w:pPr>
        <w:pStyle w:val="Paragraphedeliste"/>
        <w:numPr>
          <w:ilvl w:val="0"/>
          <w:numId w:val="31"/>
        </w:numPr>
        <w:spacing w:after="100" w:line="240" w:lineRule="auto"/>
        <w:jc w:val="both"/>
        <w:rPr>
          <w:rFonts w:cstheme="minorHAnsi"/>
          <w:b/>
          <w:bCs/>
        </w:rPr>
      </w:pPr>
      <w:r w:rsidRPr="009F2397">
        <w:rPr>
          <w:rFonts w:cstheme="minorHAnsi"/>
          <w:b/>
          <w:bCs/>
        </w:rPr>
        <w:t>Le sens du plan d</w:t>
      </w:r>
      <w:r w:rsidR="002D4CEE" w:rsidRPr="009F2397">
        <w:rPr>
          <w:rFonts w:cstheme="minorHAnsi"/>
          <w:b/>
          <w:bCs/>
        </w:rPr>
        <w:t xml:space="preserve">es Ecritures </w:t>
      </w:r>
      <w:r w:rsidR="00742437" w:rsidRPr="009F2397">
        <w:rPr>
          <w:rFonts w:cstheme="minorHAnsi"/>
          <w:b/>
          <w:bCs/>
        </w:rPr>
        <w:t xml:space="preserve">Saintes </w:t>
      </w:r>
    </w:p>
    <w:p w14:paraId="12D63982" w14:textId="48928F59" w:rsidR="00361E5A" w:rsidRDefault="00D84CFA" w:rsidP="00742437">
      <w:pPr>
        <w:spacing w:after="100" w:line="240" w:lineRule="auto"/>
        <w:jc w:val="both"/>
        <w:rPr>
          <w:rFonts w:cstheme="minorHAnsi"/>
        </w:rPr>
      </w:pPr>
      <w:r>
        <w:rPr>
          <w:rFonts w:cstheme="minorHAnsi"/>
        </w:rPr>
        <w:t xml:space="preserve">Lorsqu’ils </w:t>
      </w:r>
      <w:r w:rsidRPr="00F32FE6">
        <w:rPr>
          <w:rFonts w:cstheme="minorHAnsi"/>
        </w:rPr>
        <w:t>ont cherché à définir la limite des Ecritures</w:t>
      </w:r>
      <w:r w:rsidRPr="00D27576">
        <w:rPr>
          <w:rFonts w:cstheme="minorHAnsi"/>
        </w:rPr>
        <w:t xml:space="preserve"> </w:t>
      </w:r>
      <w:r w:rsidRPr="00F32FE6">
        <w:rPr>
          <w:rFonts w:cstheme="minorHAnsi"/>
        </w:rPr>
        <w:t>après la destruction du Temple en 70, pour faire pièce aux prétentions des chrétiens</w:t>
      </w:r>
      <w:r>
        <w:rPr>
          <w:rFonts w:cstheme="minorHAnsi"/>
        </w:rPr>
        <w:t>, l</w:t>
      </w:r>
      <w:r w:rsidR="00742437">
        <w:rPr>
          <w:rFonts w:cstheme="minorHAnsi"/>
        </w:rPr>
        <w:t xml:space="preserve">es juifs </w:t>
      </w:r>
      <w:r w:rsidR="00931537" w:rsidRPr="00F32FE6">
        <w:rPr>
          <w:rFonts w:cstheme="minorHAnsi"/>
        </w:rPr>
        <w:t>se sont arrêtés à un corpus de 24 textes, répartis en trois ensembles</w:t>
      </w:r>
      <w:r w:rsidR="006828B4">
        <w:rPr>
          <w:rFonts w:cstheme="minorHAnsi"/>
        </w:rPr>
        <w:t xml:space="preserve"> : </w:t>
      </w:r>
      <w:r w:rsidR="00931537" w:rsidRPr="00F32FE6">
        <w:rPr>
          <w:rFonts w:cstheme="minorHAnsi"/>
        </w:rPr>
        <w:t>Torah, Prophètes, Ecrits</w:t>
      </w:r>
      <w:r>
        <w:rPr>
          <w:rFonts w:cstheme="minorHAnsi"/>
        </w:rPr>
        <w:t>,</w:t>
      </w:r>
      <w:r w:rsidR="003E08EC">
        <w:rPr>
          <w:rFonts w:cstheme="minorHAnsi"/>
        </w:rPr>
        <w:t xml:space="preserve"> plan centré sur </w:t>
      </w:r>
      <w:r w:rsidR="006828B4">
        <w:rPr>
          <w:rFonts w:cstheme="minorHAnsi"/>
        </w:rPr>
        <w:t>les écrits de Moïse</w:t>
      </w:r>
      <w:r w:rsidR="00361E5A">
        <w:rPr>
          <w:rFonts w:cstheme="minorHAnsi"/>
        </w:rPr>
        <w:t xml:space="preserve">, du plus important à ce qui a </w:t>
      </w:r>
      <w:r w:rsidR="00D32CC7">
        <w:rPr>
          <w:rFonts w:cstheme="minorHAnsi"/>
        </w:rPr>
        <w:t xml:space="preserve">le </w:t>
      </w:r>
      <w:r w:rsidR="00361E5A">
        <w:rPr>
          <w:rFonts w:cstheme="minorHAnsi"/>
        </w:rPr>
        <w:t>moins de valeur.</w:t>
      </w:r>
    </w:p>
    <w:p w14:paraId="2BEC7370" w14:textId="0AF09688" w:rsidR="00742437" w:rsidRDefault="00582A09" w:rsidP="00742437">
      <w:pPr>
        <w:spacing w:after="100" w:line="240" w:lineRule="auto"/>
        <w:jc w:val="both"/>
        <w:rPr>
          <w:rFonts w:cstheme="minorHAnsi"/>
          <w:color w:val="FF0000"/>
        </w:rPr>
      </w:pPr>
      <w:r>
        <w:rPr>
          <w:rFonts w:cstheme="minorHAnsi"/>
        </w:rPr>
        <w:t>Le plan des chrétiens est le Pentateuque (=Torah)</w:t>
      </w:r>
      <w:r w:rsidR="006B01EB">
        <w:rPr>
          <w:rFonts w:cstheme="minorHAnsi"/>
        </w:rPr>
        <w:t xml:space="preserve">, les livres historiques, les sagesses, les prophètes </w:t>
      </w:r>
      <w:r w:rsidR="00C2021B">
        <w:rPr>
          <w:rFonts w:cstheme="minorHAnsi"/>
        </w:rPr>
        <w:t>qui ouvrent sur la venue du Messie puis les évangiles, les Actes et les lettres, et l’Apocalypse, selon un plan linéaire centré sur le Christ et orienté vers son retour</w:t>
      </w:r>
      <w:r w:rsidR="00417D0D" w:rsidRPr="00417D0D">
        <w:rPr>
          <w:rFonts w:cstheme="minorHAnsi"/>
          <w:color w:val="FF0000"/>
        </w:rPr>
        <w:t xml:space="preserve">. </w:t>
      </w:r>
    </w:p>
    <w:p w14:paraId="78033E84" w14:textId="697C6D0B" w:rsidR="00E2155F" w:rsidRDefault="00D524FC" w:rsidP="00745A14">
      <w:pPr>
        <w:spacing w:after="100" w:line="240" w:lineRule="auto"/>
        <w:jc w:val="both"/>
      </w:pPr>
      <w:r w:rsidRPr="00F44C02">
        <w:rPr>
          <w:rFonts w:cstheme="minorHAnsi"/>
        </w:rPr>
        <w:t>La Révélation est close avec l’Ascension du Christ</w:t>
      </w:r>
      <w:r w:rsidR="00BB1AB8" w:rsidRPr="00F44C02">
        <w:rPr>
          <w:rFonts w:cstheme="minorHAnsi"/>
        </w:rPr>
        <w:t>. La clôture du canon est lié</w:t>
      </w:r>
      <w:r w:rsidR="00D32CC7">
        <w:rPr>
          <w:rFonts w:cstheme="minorHAnsi"/>
        </w:rPr>
        <w:t>e</w:t>
      </w:r>
      <w:r w:rsidR="00BB1AB8" w:rsidRPr="00F44C02">
        <w:rPr>
          <w:rFonts w:cstheme="minorHAnsi"/>
        </w:rPr>
        <w:t xml:space="preserve"> à cet évènement. Les Actes des apôtres</w:t>
      </w:r>
      <w:r w:rsidR="00BB1AB8" w:rsidRPr="00F44C02">
        <w:t xml:space="preserve"> </w:t>
      </w:r>
      <w:r w:rsidR="00C9051E" w:rsidRPr="00F44C02">
        <w:t xml:space="preserve">permettent </w:t>
      </w:r>
      <w:r w:rsidR="00C9051E">
        <w:t>de montrer</w:t>
      </w:r>
      <w:r w:rsidR="00BB1AB8">
        <w:t xml:space="preserve"> </w:t>
      </w:r>
      <w:r w:rsidR="003B4D77">
        <w:t>l’ouverture du christianisme au monde entier, avec le déplacement à Rome</w:t>
      </w:r>
      <w:r w:rsidR="00F44C02">
        <w:t>. C</w:t>
      </w:r>
      <w:r w:rsidR="00E5525C">
        <w:t>e</w:t>
      </w:r>
      <w:r w:rsidR="00547052">
        <w:t xml:space="preserve">t élargissement du Peuple de Dieu </w:t>
      </w:r>
      <w:r w:rsidR="00E5525C">
        <w:t xml:space="preserve">aux nations fait partie de la Révélation. </w:t>
      </w:r>
      <w:r w:rsidR="00D32CC7">
        <w:t>D’ailleurs, l</w:t>
      </w:r>
      <w:r w:rsidR="00CB03C2">
        <w:t>es</w:t>
      </w:r>
      <w:r w:rsidR="00547052">
        <w:t xml:space="preserve"> Actes des Apôtres se terminent au </w:t>
      </w:r>
      <w:r w:rsidR="00D40EFC">
        <w:t xml:space="preserve">beau </w:t>
      </w:r>
      <w:r w:rsidR="00547052">
        <w:t xml:space="preserve">milieu </w:t>
      </w:r>
      <w:r w:rsidR="00E2155F">
        <w:t>d’un récit</w:t>
      </w:r>
      <w:r w:rsidR="00D40EFC">
        <w:t> !</w:t>
      </w:r>
      <w:r w:rsidR="00E2155F">
        <w:t xml:space="preserve"> </w:t>
      </w:r>
    </w:p>
    <w:p w14:paraId="65702EF0" w14:textId="1BC59544" w:rsidR="0053472A" w:rsidRDefault="0053472A" w:rsidP="00745A14">
      <w:pPr>
        <w:spacing w:after="100" w:line="240" w:lineRule="auto"/>
        <w:jc w:val="both"/>
      </w:pPr>
    </w:p>
    <w:p w14:paraId="05FC10A6" w14:textId="77777777" w:rsidR="0053472A" w:rsidRDefault="0053472A" w:rsidP="00745A14">
      <w:pPr>
        <w:spacing w:after="100" w:line="240" w:lineRule="auto"/>
        <w:jc w:val="both"/>
        <w:rPr>
          <w:rFonts w:cstheme="minorHAnsi"/>
        </w:rPr>
      </w:pPr>
    </w:p>
    <w:p w14:paraId="5D5376CA" w14:textId="0F21C794" w:rsidR="007C1CFC" w:rsidRPr="00867B7C" w:rsidRDefault="00FE3FC3" w:rsidP="00867B7C">
      <w:pPr>
        <w:pStyle w:val="Paragraphedeliste"/>
        <w:numPr>
          <w:ilvl w:val="0"/>
          <w:numId w:val="32"/>
        </w:numPr>
        <w:spacing w:after="100" w:line="240" w:lineRule="auto"/>
        <w:jc w:val="both"/>
        <w:rPr>
          <w:rFonts w:cstheme="minorHAnsi"/>
          <w:b/>
          <w:bCs/>
        </w:rPr>
      </w:pPr>
      <w:r w:rsidRPr="00867B7C">
        <w:rPr>
          <w:rFonts w:cstheme="minorHAnsi"/>
          <w:b/>
          <w:bCs/>
        </w:rPr>
        <w:lastRenderedPageBreak/>
        <w:t>Les Saintes Ecritur</w:t>
      </w:r>
      <w:r w:rsidR="00375AB6" w:rsidRPr="00867B7C">
        <w:rPr>
          <w:rFonts w:cstheme="minorHAnsi"/>
          <w:b/>
          <w:bCs/>
        </w:rPr>
        <w:t>es, i</w:t>
      </w:r>
      <w:r w:rsidR="009D6646" w:rsidRPr="00867B7C">
        <w:rPr>
          <w:rFonts w:cstheme="minorHAnsi"/>
          <w:b/>
          <w:bCs/>
        </w:rPr>
        <w:t>nerran</w:t>
      </w:r>
      <w:r w:rsidR="00375AB6" w:rsidRPr="00867B7C">
        <w:rPr>
          <w:rFonts w:cstheme="minorHAnsi"/>
          <w:b/>
          <w:bCs/>
        </w:rPr>
        <w:t>t</w:t>
      </w:r>
      <w:r w:rsidR="009D6646" w:rsidRPr="00867B7C">
        <w:rPr>
          <w:rFonts w:cstheme="minorHAnsi"/>
          <w:b/>
          <w:bCs/>
        </w:rPr>
        <w:t>e</w:t>
      </w:r>
      <w:r w:rsidR="009F2397">
        <w:rPr>
          <w:rFonts w:cstheme="minorHAnsi"/>
          <w:b/>
          <w:bCs/>
        </w:rPr>
        <w:t>s</w:t>
      </w:r>
      <w:r w:rsidR="009D6646" w:rsidRPr="00867B7C">
        <w:rPr>
          <w:rFonts w:cstheme="minorHAnsi"/>
          <w:b/>
          <w:bCs/>
        </w:rPr>
        <w:t xml:space="preserve"> et inspir</w:t>
      </w:r>
      <w:r w:rsidR="00375AB6" w:rsidRPr="00867B7C">
        <w:rPr>
          <w:rFonts w:cstheme="minorHAnsi"/>
          <w:b/>
          <w:bCs/>
        </w:rPr>
        <w:t>ée</w:t>
      </w:r>
      <w:r w:rsidR="009F2397">
        <w:rPr>
          <w:rFonts w:cstheme="minorHAnsi"/>
          <w:b/>
          <w:bCs/>
        </w:rPr>
        <w:t>s</w:t>
      </w:r>
      <w:r w:rsidR="0080328E" w:rsidRPr="00867B7C">
        <w:rPr>
          <w:rFonts w:cstheme="minorHAnsi"/>
          <w:b/>
          <w:bCs/>
        </w:rPr>
        <w:tab/>
      </w:r>
      <w:r w:rsidR="0080328E" w:rsidRPr="00867B7C">
        <w:rPr>
          <w:rFonts w:cstheme="minorHAnsi"/>
          <w:b/>
          <w:bCs/>
        </w:rPr>
        <w:br/>
      </w:r>
    </w:p>
    <w:p w14:paraId="79FDE0BE" w14:textId="60F730AA" w:rsidR="0080328E" w:rsidRPr="0080328E" w:rsidRDefault="0080328E" w:rsidP="0080328E">
      <w:pPr>
        <w:pStyle w:val="Paragraphedeliste"/>
        <w:numPr>
          <w:ilvl w:val="0"/>
          <w:numId w:val="31"/>
        </w:numPr>
        <w:spacing w:after="100" w:line="240" w:lineRule="auto"/>
        <w:jc w:val="both"/>
        <w:rPr>
          <w:rFonts w:cstheme="minorHAnsi"/>
          <w:b/>
          <w:bCs/>
        </w:rPr>
      </w:pPr>
      <w:r w:rsidRPr="0080328E">
        <w:rPr>
          <w:rFonts w:cstheme="minorHAnsi"/>
          <w:b/>
          <w:bCs/>
        </w:rPr>
        <w:t>Toute l’Ecriture est pour notre instruction :</w:t>
      </w:r>
    </w:p>
    <w:p w14:paraId="47B5A9A7" w14:textId="15788299" w:rsidR="00FA2C7D" w:rsidRPr="00696FD0" w:rsidRDefault="00EF0256" w:rsidP="00FA2C7D">
      <w:pPr>
        <w:spacing w:after="100" w:line="240" w:lineRule="auto"/>
        <w:jc w:val="both"/>
        <w:rPr>
          <w:rFonts w:cstheme="minorHAnsi"/>
        </w:rPr>
      </w:pPr>
      <w:r w:rsidRPr="00995BC3">
        <w:rPr>
          <w:rFonts w:cstheme="minorHAnsi"/>
        </w:rPr>
        <w:t>Tout est vrai dans les écritures. Dieu y a dit tout ce qu'il voulait dire et rien que ce qu'il voulait dire</w:t>
      </w:r>
      <w:r w:rsidR="00995BC3" w:rsidRPr="00995BC3">
        <w:rPr>
          <w:rFonts w:cstheme="minorHAnsi"/>
        </w:rPr>
        <w:t>. Pour</w:t>
      </w:r>
      <w:r w:rsidRPr="00995BC3">
        <w:rPr>
          <w:rFonts w:cstheme="minorHAnsi"/>
        </w:rPr>
        <w:t xml:space="preserve"> Vatican II</w:t>
      </w:r>
      <w:r w:rsidR="00995BC3" w:rsidRPr="00995BC3">
        <w:rPr>
          <w:rFonts w:cstheme="minorHAnsi"/>
        </w:rPr>
        <w:t>,</w:t>
      </w:r>
      <w:r w:rsidRPr="00995BC3">
        <w:rPr>
          <w:rFonts w:cstheme="minorHAnsi"/>
        </w:rPr>
        <w:t xml:space="preserve"> l'</w:t>
      </w:r>
      <w:r w:rsidR="001E2915" w:rsidRPr="00995BC3">
        <w:rPr>
          <w:rFonts w:cstheme="minorHAnsi"/>
        </w:rPr>
        <w:t>E</w:t>
      </w:r>
      <w:r w:rsidRPr="00995BC3">
        <w:rPr>
          <w:rFonts w:cstheme="minorHAnsi"/>
        </w:rPr>
        <w:t>criture n'est pas vraie sous n'importe quel rapport mais dans ce qu'</w:t>
      </w:r>
      <w:r w:rsidR="001E2915" w:rsidRPr="00995BC3">
        <w:rPr>
          <w:rFonts w:cstheme="minorHAnsi"/>
        </w:rPr>
        <w:t>elle</w:t>
      </w:r>
      <w:r w:rsidRPr="00995BC3">
        <w:rPr>
          <w:rFonts w:cstheme="minorHAnsi"/>
        </w:rPr>
        <w:t xml:space="preserve"> a voulu dire. </w:t>
      </w:r>
      <w:r w:rsidR="0080328E" w:rsidRPr="0080328E">
        <w:rPr>
          <w:rFonts w:cstheme="minorHAnsi"/>
        </w:rPr>
        <w:t>L’assistance du Saint Esprit garantit l’inerrance (l’absence d’erreur) de</w:t>
      </w:r>
      <w:r w:rsidR="00A81464">
        <w:rPr>
          <w:rFonts w:cstheme="minorHAnsi"/>
        </w:rPr>
        <w:t>s</w:t>
      </w:r>
      <w:r w:rsidR="0080328E" w:rsidRPr="0080328E">
        <w:rPr>
          <w:rFonts w:cstheme="minorHAnsi"/>
        </w:rPr>
        <w:t xml:space="preserve"> Ecriture</w:t>
      </w:r>
      <w:r w:rsidR="00A81464">
        <w:rPr>
          <w:rFonts w:cstheme="minorHAnsi"/>
        </w:rPr>
        <w:t>s</w:t>
      </w:r>
      <w:r w:rsidR="0080328E" w:rsidRPr="0080328E">
        <w:rPr>
          <w:rFonts w:cstheme="minorHAnsi"/>
        </w:rPr>
        <w:t xml:space="preserve">. Les livres </w:t>
      </w:r>
      <w:r w:rsidR="0080328E" w:rsidRPr="00696FD0">
        <w:rPr>
          <w:rFonts w:cstheme="minorHAnsi"/>
        </w:rPr>
        <w:t xml:space="preserve">saints sont donnés par Dieu pour nous faire grandir dans la foi et non pour satisfaire notre curiosité. </w:t>
      </w:r>
      <w:r w:rsidR="009D79A1" w:rsidRPr="00696FD0">
        <w:rPr>
          <w:rFonts w:cstheme="minorHAnsi"/>
        </w:rPr>
        <w:t>Il ne s’agit pas d'une œuvre historique ou géographique (la taille de Ninive était inférieure au 16</w:t>
      </w:r>
      <w:r w:rsidR="001226DD" w:rsidRPr="00696FD0">
        <w:rPr>
          <w:rFonts w:cstheme="minorHAnsi"/>
          <w:vertAlign w:val="superscript"/>
        </w:rPr>
        <w:t>è</w:t>
      </w:r>
      <w:r w:rsidR="009D79A1" w:rsidRPr="00696FD0">
        <w:rPr>
          <w:rFonts w:cstheme="minorHAnsi"/>
          <w:vertAlign w:val="superscript"/>
        </w:rPr>
        <w:t>me</w:t>
      </w:r>
      <w:r w:rsidR="001226DD" w:rsidRPr="00696FD0">
        <w:rPr>
          <w:rFonts w:cstheme="minorHAnsi"/>
        </w:rPr>
        <w:t xml:space="preserve"> </w:t>
      </w:r>
      <w:proofErr w:type="gramStart"/>
      <w:r w:rsidR="009D79A1" w:rsidRPr="00696FD0">
        <w:rPr>
          <w:rFonts w:cstheme="minorHAnsi"/>
        </w:rPr>
        <w:t>arrondissement!</w:t>
      </w:r>
      <w:proofErr w:type="gramEnd"/>
      <w:r w:rsidR="009D79A1" w:rsidRPr="00696FD0">
        <w:rPr>
          <w:rFonts w:cstheme="minorHAnsi"/>
        </w:rPr>
        <w:t>).</w:t>
      </w:r>
      <w:r w:rsidR="001226DD" w:rsidRPr="00696FD0">
        <w:rPr>
          <w:rFonts w:cstheme="minorHAnsi"/>
        </w:rPr>
        <w:t xml:space="preserve"> </w:t>
      </w:r>
      <w:r w:rsidR="00B5370A" w:rsidRPr="00696FD0">
        <w:rPr>
          <w:rFonts w:cstheme="minorHAnsi"/>
        </w:rPr>
        <w:t>La vérité dépend de l'importance que l'auteur y attribue : par exemple, l'auteur de Tobie ne vérifie pas que le trajet ne peu</w:t>
      </w:r>
      <w:r w:rsidR="004466CE" w:rsidRPr="00696FD0">
        <w:rPr>
          <w:rFonts w:cstheme="minorHAnsi"/>
        </w:rPr>
        <w:t>t</w:t>
      </w:r>
      <w:r w:rsidR="00B5370A" w:rsidRPr="00696FD0">
        <w:rPr>
          <w:rFonts w:cstheme="minorHAnsi"/>
        </w:rPr>
        <w:t xml:space="preserve"> pas être de 3 jours car </w:t>
      </w:r>
      <w:r w:rsidR="004466CE" w:rsidRPr="00696FD0">
        <w:rPr>
          <w:rFonts w:cstheme="minorHAnsi"/>
        </w:rPr>
        <w:t xml:space="preserve">ce n’est pas important pour lui. </w:t>
      </w:r>
      <w:r w:rsidR="00B5370A" w:rsidRPr="00696FD0">
        <w:rPr>
          <w:rFonts w:cstheme="minorHAnsi"/>
        </w:rPr>
        <w:t>Q</w:t>
      </w:r>
      <w:r w:rsidR="00AB0DF3" w:rsidRPr="00696FD0">
        <w:rPr>
          <w:rFonts w:cstheme="minorHAnsi"/>
        </w:rPr>
        <w:t>uan</w:t>
      </w:r>
      <w:r w:rsidR="00B5370A" w:rsidRPr="00696FD0">
        <w:rPr>
          <w:rFonts w:cstheme="minorHAnsi"/>
        </w:rPr>
        <w:t xml:space="preserve">d l'histoire est un fondement du message divin, elle est </w:t>
      </w:r>
      <w:r w:rsidR="00AB0DF3" w:rsidRPr="00696FD0">
        <w:rPr>
          <w:rFonts w:cstheme="minorHAnsi"/>
        </w:rPr>
        <w:t>plus véridique</w:t>
      </w:r>
      <w:r w:rsidR="00B5370A" w:rsidRPr="00696FD0">
        <w:rPr>
          <w:rFonts w:cstheme="minorHAnsi"/>
        </w:rPr>
        <w:t xml:space="preserve">. </w:t>
      </w:r>
      <w:r w:rsidR="00FA2C7D" w:rsidRPr="00696FD0">
        <w:rPr>
          <w:rFonts w:cstheme="minorHAnsi"/>
        </w:rPr>
        <w:t>Dieu est le créateur de toute chose et nous dit ce qui nous est nécessaire pour aller au ciel. L'exactitude scientifique ne dit rien de notre manière de vivre</w:t>
      </w:r>
      <w:r w:rsidR="00544065">
        <w:rPr>
          <w:rFonts w:cstheme="minorHAnsi"/>
        </w:rPr>
        <w:t> ;</w:t>
      </w:r>
      <w:r w:rsidR="00FA2C7D" w:rsidRPr="00696FD0">
        <w:rPr>
          <w:rFonts w:cstheme="minorHAnsi"/>
        </w:rPr>
        <w:t xml:space="preserve"> les Ecritures Saintes nous donnent assez de lumières pour nous faire croire et pas trop pour laisser la place à la foi.</w:t>
      </w:r>
    </w:p>
    <w:p w14:paraId="76FF8154" w14:textId="30A3070F" w:rsidR="0080328E" w:rsidRDefault="0080328E" w:rsidP="0080328E">
      <w:pPr>
        <w:spacing w:after="100" w:line="240" w:lineRule="auto"/>
        <w:jc w:val="both"/>
        <w:rPr>
          <w:rFonts w:cstheme="minorHAnsi"/>
        </w:rPr>
      </w:pPr>
      <w:r w:rsidRPr="0080328E">
        <w:rPr>
          <w:rFonts w:cstheme="minorHAnsi"/>
        </w:rPr>
        <w:t>Les affirmations étranges ou troublantes de certains passages de l’AT doivent</w:t>
      </w:r>
      <w:r w:rsidR="008E2A04">
        <w:rPr>
          <w:rFonts w:cstheme="minorHAnsi"/>
        </w:rPr>
        <w:t xml:space="preserve"> être</w:t>
      </w:r>
      <w:r w:rsidRPr="0080328E">
        <w:rPr>
          <w:rFonts w:cstheme="minorHAnsi"/>
        </w:rPr>
        <w:t xml:space="preserve"> situées dans une histoire, où Dieu développe progressivement sa pensée, en écartant d’abord certaines erreurs (d’où la polygamie tolérée pour assurer la succession des patriarches et valoriser la transmission héréditaire</w:t>
      </w:r>
      <w:r w:rsidR="00696FD0">
        <w:rPr>
          <w:rFonts w:cstheme="minorHAnsi"/>
        </w:rPr>
        <w:t xml:space="preserve"> ; </w:t>
      </w:r>
      <w:r w:rsidR="00544065">
        <w:rPr>
          <w:rFonts w:cstheme="minorHAnsi"/>
        </w:rPr>
        <w:t xml:space="preserve">ou </w:t>
      </w:r>
      <w:r w:rsidRPr="0080328E">
        <w:rPr>
          <w:rFonts w:cstheme="minorHAnsi"/>
        </w:rPr>
        <w:t>les affirmations négatives sur la survie après la mort, pour écarter le rêve d’une prolongation post mortem du statut d’ici-bas)</w:t>
      </w:r>
      <w:r w:rsidR="008251F1">
        <w:rPr>
          <w:rFonts w:cstheme="minorHAnsi"/>
        </w:rPr>
        <w:t xml:space="preserve">. </w:t>
      </w:r>
    </w:p>
    <w:p w14:paraId="3C600273" w14:textId="20E2022D" w:rsidR="008251F1" w:rsidRPr="0080328E" w:rsidRDefault="00C5076D" w:rsidP="0080328E">
      <w:pPr>
        <w:spacing w:after="100" w:line="240" w:lineRule="auto"/>
        <w:jc w:val="both"/>
        <w:rPr>
          <w:rFonts w:cstheme="minorHAnsi"/>
        </w:rPr>
      </w:pPr>
      <w:r>
        <w:rPr>
          <w:rFonts w:cstheme="minorHAnsi"/>
        </w:rPr>
        <w:t>L</w:t>
      </w:r>
      <w:r w:rsidR="008251F1" w:rsidRPr="008251F1">
        <w:rPr>
          <w:rFonts w:cstheme="minorHAnsi"/>
        </w:rPr>
        <w:t xml:space="preserve">es prophéties </w:t>
      </w:r>
      <w:r>
        <w:rPr>
          <w:rFonts w:cstheme="minorHAnsi"/>
        </w:rPr>
        <w:t xml:space="preserve">sont consignées </w:t>
      </w:r>
      <w:r w:rsidR="008251F1" w:rsidRPr="008251F1">
        <w:rPr>
          <w:rFonts w:cstheme="minorHAnsi"/>
        </w:rPr>
        <w:t xml:space="preserve">pour en constater la réalisation. Il est essentiel de pouvoir vérifier dans la suite de l’histoire l’accomplissement des prophéties, c’est un signe de la véracité du prophète (cf. </w:t>
      </w:r>
      <w:proofErr w:type="spellStart"/>
      <w:r w:rsidR="008251F1" w:rsidRPr="008251F1">
        <w:rPr>
          <w:rFonts w:cstheme="minorHAnsi"/>
        </w:rPr>
        <w:t>Dt</w:t>
      </w:r>
      <w:proofErr w:type="spellEnd"/>
      <w:r w:rsidR="008251F1" w:rsidRPr="008251F1">
        <w:rPr>
          <w:rFonts w:cstheme="minorHAnsi"/>
        </w:rPr>
        <w:t xml:space="preserve"> 18,22) et une occasion de relancer l’espérance.</w:t>
      </w:r>
    </w:p>
    <w:p w14:paraId="1C8C7F6F" w14:textId="624029F8" w:rsidR="00124BFB" w:rsidRPr="00CF0F24" w:rsidRDefault="00241CBC" w:rsidP="00124BFB">
      <w:pPr>
        <w:spacing w:after="100" w:line="240" w:lineRule="auto"/>
        <w:jc w:val="both"/>
        <w:rPr>
          <w:rFonts w:cstheme="minorHAnsi"/>
        </w:rPr>
      </w:pPr>
      <w:r w:rsidRPr="00CF0F24">
        <w:rPr>
          <w:rFonts w:cstheme="minorHAnsi"/>
        </w:rPr>
        <w:t>Seul J</w:t>
      </w:r>
      <w:r w:rsidR="00546494" w:rsidRPr="00CF0F24">
        <w:rPr>
          <w:rFonts w:cstheme="minorHAnsi"/>
        </w:rPr>
        <w:t>é</w:t>
      </w:r>
      <w:r w:rsidRPr="00CF0F24">
        <w:rPr>
          <w:rFonts w:cstheme="minorHAnsi"/>
        </w:rPr>
        <w:t>sus est "inerrant"</w:t>
      </w:r>
      <w:r w:rsidR="00544065">
        <w:rPr>
          <w:rFonts w:cstheme="minorHAnsi"/>
        </w:rPr>
        <w:t>, s</w:t>
      </w:r>
      <w:r w:rsidRPr="00CF0F24">
        <w:rPr>
          <w:rFonts w:cstheme="minorHAnsi"/>
        </w:rPr>
        <w:t xml:space="preserve">eul le Christ met un sceau d'inerrance au canon : c'est à la lumière du Christ vivant qu'on peut parler d'inerrance de la Bible. </w:t>
      </w:r>
    </w:p>
    <w:p w14:paraId="688ADFA7" w14:textId="668B3288" w:rsidR="00124BFB" w:rsidRPr="002D2A00" w:rsidRDefault="00124BFB" w:rsidP="00124BFB">
      <w:pPr>
        <w:pStyle w:val="Paragraphedeliste"/>
        <w:numPr>
          <w:ilvl w:val="0"/>
          <w:numId w:val="31"/>
        </w:numPr>
        <w:spacing w:after="100" w:line="240" w:lineRule="auto"/>
        <w:jc w:val="both"/>
        <w:rPr>
          <w:rFonts w:cstheme="minorHAnsi"/>
          <w:b/>
          <w:bCs/>
        </w:rPr>
      </w:pPr>
      <w:r w:rsidRPr="002D2A00">
        <w:rPr>
          <w:rFonts w:cstheme="minorHAnsi"/>
          <w:b/>
          <w:bCs/>
        </w:rPr>
        <w:t>« Toute Ecriture est inspirée de Dieu » (2 Tm 3,16)</w:t>
      </w:r>
    </w:p>
    <w:p w14:paraId="1495F11F" w14:textId="65BE5DA5" w:rsidR="00B74015" w:rsidRPr="0080328E" w:rsidRDefault="00373176" w:rsidP="00B74015">
      <w:pPr>
        <w:spacing w:after="100" w:line="240" w:lineRule="auto"/>
        <w:jc w:val="both"/>
        <w:rPr>
          <w:rFonts w:cstheme="minorHAnsi"/>
        </w:rPr>
      </w:pPr>
      <w:r w:rsidRPr="00402E8E">
        <w:rPr>
          <w:rFonts w:cstheme="minorHAnsi"/>
        </w:rPr>
        <w:t xml:space="preserve">Textes inspirés ou auteurs inspirés ? </w:t>
      </w:r>
      <w:r w:rsidR="00CF0F24" w:rsidRPr="00402E8E">
        <w:rPr>
          <w:rFonts w:cstheme="minorHAnsi"/>
        </w:rPr>
        <w:t>Il ne s’agit pas d’un v</w:t>
      </w:r>
      <w:r w:rsidRPr="00402E8E">
        <w:rPr>
          <w:rFonts w:cstheme="minorHAnsi"/>
        </w:rPr>
        <w:t xml:space="preserve">éritable auteur qui </w:t>
      </w:r>
      <w:r w:rsidR="00CF0F24" w:rsidRPr="00402E8E">
        <w:rPr>
          <w:rFonts w:cstheme="minorHAnsi"/>
        </w:rPr>
        <w:t>agirait</w:t>
      </w:r>
      <w:r w:rsidRPr="00402E8E">
        <w:rPr>
          <w:rFonts w:cstheme="minorHAnsi"/>
        </w:rPr>
        <w:t xml:space="preserve"> sous la dictée (</w:t>
      </w:r>
      <w:r w:rsidR="00402E8E" w:rsidRPr="00402E8E">
        <w:rPr>
          <w:rFonts w:cstheme="minorHAnsi"/>
        </w:rPr>
        <w:t>contrairement au</w:t>
      </w:r>
      <w:r w:rsidRPr="00402E8E">
        <w:rPr>
          <w:rFonts w:cstheme="minorHAnsi"/>
        </w:rPr>
        <w:t xml:space="preserve"> </w:t>
      </w:r>
      <w:r w:rsidR="00544065">
        <w:rPr>
          <w:rFonts w:cstheme="minorHAnsi"/>
        </w:rPr>
        <w:t>C</w:t>
      </w:r>
      <w:r w:rsidRPr="00402E8E">
        <w:rPr>
          <w:rFonts w:cstheme="minorHAnsi"/>
        </w:rPr>
        <w:t>oran)</w:t>
      </w:r>
      <w:r w:rsidR="00402E8E" w:rsidRPr="00402E8E">
        <w:rPr>
          <w:rFonts w:cstheme="minorHAnsi"/>
        </w:rPr>
        <w:t>.</w:t>
      </w:r>
      <w:r w:rsidRPr="00402E8E">
        <w:rPr>
          <w:rFonts w:cstheme="minorHAnsi"/>
        </w:rPr>
        <w:t xml:space="preserve"> Dieu utilise le style et la personnalité de l'auteur</w:t>
      </w:r>
      <w:r w:rsidR="00402E8E" w:rsidRPr="00402E8E">
        <w:rPr>
          <w:rFonts w:cstheme="minorHAnsi"/>
        </w:rPr>
        <w:t>.</w:t>
      </w:r>
      <w:r w:rsidRPr="00402E8E">
        <w:rPr>
          <w:rFonts w:cstheme="minorHAnsi"/>
        </w:rPr>
        <w:t xml:space="preserve"> </w:t>
      </w:r>
      <w:r w:rsidR="00402E8E" w:rsidRPr="00402E8E">
        <w:rPr>
          <w:rFonts w:cstheme="minorHAnsi"/>
        </w:rPr>
        <w:t xml:space="preserve">Il y a de la pâte humaine, même dans les évangiles. Par exemple, Matthieu a apparemment des comptes à régler avec les médecins </w:t>
      </w:r>
      <w:r w:rsidR="00544065">
        <w:rPr>
          <w:rFonts w:cstheme="minorHAnsi"/>
        </w:rPr>
        <w:t>(</w:t>
      </w:r>
      <w:proofErr w:type="spellStart"/>
      <w:r w:rsidR="00402E8E" w:rsidRPr="00402E8E">
        <w:rPr>
          <w:rFonts w:cstheme="minorHAnsi"/>
        </w:rPr>
        <w:t>cf</w:t>
      </w:r>
      <w:proofErr w:type="spellEnd"/>
      <w:r w:rsidR="00402E8E" w:rsidRPr="00402E8E">
        <w:rPr>
          <w:rFonts w:cstheme="minorHAnsi"/>
        </w:rPr>
        <w:t xml:space="preserve"> femme hémorroïdaire).</w:t>
      </w:r>
      <w:r w:rsidR="00AD3ABF">
        <w:rPr>
          <w:rFonts w:cstheme="minorHAnsi"/>
        </w:rPr>
        <w:t xml:space="preserve"> </w:t>
      </w:r>
      <w:r w:rsidR="00B74015" w:rsidRPr="0080328E">
        <w:rPr>
          <w:rFonts w:cstheme="minorHAnsi"/>
        </w:rPr>
        <w:t>Les rédacteurs utilisent différents registres littéraires, qui ont chacun leurs limites, que le Saint Esprit respecte : une épopée n’est pas un chronique ; un poème d’amour n’est pas un traité de morale</w:t>
      </w:r>
      <w:r w:rsidR="00B74015">
        <w:rPr>
          <w:rFonts w:cstheme="minorHAnsi"/>
        </w:rPr>
        <w:t>…</w:t>
      </w:r>
    </w:p>
    <w:p w14:paraId="55B27744" w14:textId="7DA30F8A" w:rsidR="00373176" w:rsidRPr="009121B2" w:rsidRDefault="0005542C" w:rsidP="00373176">
      <w:pPr>
        <w:spacing w:after="100" w:line="240" w:lineRule="auto"/>
        <w:jc w:val="both"/>
        <w:rPr>
          <w:rFonts w:cstheme="minorHAnsi"/>
        </w:rPr>
      </w:pPr>
      <w:r w:rsidRPr="0005542C">
        <w:rPr>
          <w:rFonts w:cstheme="minorHAnsi"/>
        </w:rPr>
        <w:t>Etant donné que l</w:t>
      </w:r>
      <w:r w:rsidR="00C37295" w:rsidRPr="0005542C">
        <w:rPr>
          <w:rFonts w:cstheme="minorHAnsi"/>
        </w:rPr>
        <w:t>es livres de l’AT ont été écrits entre -700 et -100</w:t>
      </w:r>
      <w:r w:rsidRPr="0005542C">
        <w:rPr>
          <w:rFonts w:cstheme="minorHAnsi"/>
        </w:rPr>
        <w:t>, c</w:t>
      </w:r>
      <w:r w:rsidR="00373176" w:rsidRPr="0005542C">
        <w:rPr>
          <w:rFonts w:cstheme="minorHAnsi"/>
        </w:rPr>
        <w:t>ertains livres ont été écrit par plusieurs</w:t>
      </w:r>
      <w:r w:rsidR="00D864EB" w:rsidRPr="0005542C">
        <w:rPr>
          <w:rFonts w:cstheme="minorHAnsi"/>
        </w:rPr>
        <w:t xml:space="preserve">. </w:t>
      </w:r>
      <w:r w:rsidR="00D864EB" w:rsidRPr="009121B2">
        <w:rPr>
          <w:rFonts w:cstheme="minorHAnsi"/>
        </w:rPr>
        <w:t xml:space="preserve">Ainsi </w:t>
      </w:r>
      <w:r w:rsidR="00544065">
        <w:rPr>
          <w:rFonts w:cstheme="minorHAnsi"/>
        </w:rPr>
        <w:t xml:space="preserve">il y a </w:t>
      </w:r>
      <w:r w:rsidR="00D864EB" w:rsidRPr="009121B2">
        <w:rPr>
          <w:rFonts w:cstheme="minorHAnsi"/>
        </w:rPr>
        <w:t>a</w:t>
      </w:r>
      <w:r w:rsidR="00373176" w:rsidRPr="009121B2">
        <w:rPr>
          <w:rFonts w:cstheme="minorHAnsi"/>
        </w:rPr>
        <w:t xml:space="preserve">u moins 3 auteurs </w:t>
      </w:r>
      <w:r w:rsidR="00D864EB" w:rsidRPr="009121B2">
        <w:rPr>
          <w:rFonts w:cstheme="minorHAnsi"/>
        </w:rPr>
        <w:t>pour le livre d’</w:t>
      </w:r>
      <w:r w:rsidR="00544065" w:rsidRPr="009121B2">
        <w:rPr>
          <w:rFonts w:cstheme="minorHAnsi"/>
        </w:rPr>
        <w:t>Isaïe</w:t>
      </w:r>
      <w:r w:rsidRPr="009121B2">
        <w:rPr>
          <w:rFonts w:cstheme="minorHAnsi"/>
        </w:rPr>
        <w:t xml:space="preserve">. </w:t>
      </w:r>
      <w:r w:rsidR="00C37295" w:rsidRPr="009121B2">
        <w:rPr>
          <w:rFonts w:cstheme="minorHAnsi"/>
        </w:rPr>
        <w:t xml:space="preserve">Pour le NT, c’est plus concentré (1Th autour de 50 et </w:t>
      </w:r>
      <w:proofErr w:type="spellStart"/>
      <w:r w:rsidR="00C37295" w:rsidRPr="009121B2">
        <w:rPr>
          <w:rFonts w:cstheme="minorHAnsi"/>
        </w:rPr>
        <w:t>Ap</w:t>
      </w:r>
      <w:proofErr w:type="spellEnd"/>
      <w:r w:rsidR="00C37295" w:rsidRPr="009121B2">
        <w:rPr>
          <w:rFonts w:cstheme="minorHAnsi"/>
        </w:rPr>
        <w:t xml:space="preserve">, maximum 90). </w:t>
      </w:r>
      <w:r w:rsidR="00EE1921" w:rsidRPr="009121B2">
        <w:rPr>
          <w:rFonts w:cstheme="minorHAnsi"/>
        </w:rPr>
        <w:t xml:space="preserve">Il y a parfois des relectures avec </w:t>
      </w:r>
      <w:r w:rsidR="008206F1" w:rsidRPr="009121B2">
        <w:rPr>
          <w:rFonts w:cstheme="minorHAnsi"/>
        </w:rPr>
        <w:t>des incises (</w:t>
      </w:r>
      <w:r w:rsidR="00F356B7" w:rsidRPr="009121B2">
        <w:rPr>
          <w:rFonts w:cstheme="minorHAnsi"/>
        </w:rPr>
        <w:t>changement d’in</w:t>
      </w:r>
      <w:r w:rsidR="004B058F" w:rsidRPr="009121B2">
        <w:rPr>
          <w:rFonts w:cstheme="minorHAnsi"/>
        </w:rPr>
        <w:t xml:space="preserve">terlocuteur dans le Psaume 49 </w:t>
      </w:r>
      <w:r w:rsidR="00373176" w:rsidRPr="009121B2">
        <w:rPr>
          <w:rFonts w:cstheme="minorHAnsi"/>
        </w:rPr>
        <w:t>"je n'ai pas besoin de sacrifices ... mais à l'impiété Dieu déclare"</w:t>
      </w:r>
      <w:r w:rsidR="004B058F" w:rsidRPr="009121B2">
        <w:rPr>
          <w:rFonts w:cstheme="minorHAnsi"/>
        </w:rPr>
        <w:t xml:space="preserve">). </w:t>
      </w:r>
      <w:r w:rsidR="00373176" w:rsidRPr="009121B2">
        <w:rPr>
          <w:rFonts w:cstheme="minorHAnsi"/>
        </w:rPr>
        <w:t>Certaines choses ne sont mis</w:t>
      </w:r>
      <w:r w:rsidR="00544065">
        <w:rPr>
          <w:rFonts w:cstheme="minorHAnsi"/>
        </w:rPr>
        <w:t>es</w:t>
      </w:r>
      <w:r w:rsidR="00373176" w:rsidRPr="009121B2">
        <w:rPr>
          <w:rFonts w:cstheme="minorHAnsi"/>
        </w:rPr>
        <w:t xml:space="preserve"> en valeur que dans certaines traductions</w:t>
      </w:r>
      <w:r w:rsidR="004B058F" w:rsidRPr="009121B2">
        <w:rPr>
          <w:rFonts w:cstheme="minorHAnsi"/>
        </w:rPr>
        <w:t>. Ainsi</w:t>
      </w:r>
      <w:r w:rsidR="00A219E2" w:rsidRPr="009121B2">
        <w:rPr>
          <w:rFonts w:cstheme="minorHAnsi"/>
        </w:rPr>
        <w:t xml:space="preserve"> la tra</w:t>
      </w:r>
      <w:r w:rsidR="00D83FC8" w:rsidRPr="009121B2">
        <w:rPr>
          <w:rFonts w:cstheme="minorHAnsi"/>
        </w:rPr>
        <w:t>duction « </w:t>
      </w:r>
      <w:r w:rsidR="00A219E2" w:rsidRPr="009121B2">
        <w:rPr>
          <w:rFonts w:cstheme="minorHAnsi"/>
        </w:rPr>
        <w:t>Voici que la vierge est enceinte</w:t>
      </w:r>
      <w:r w:rsidR="00D83FC8" w:rsidRPr="009121B2">
        <w:rPr>
          <w:rFonts w:cstheme="minorHAnsi"/>
        </w:rPr>
        <w:t xml:space="preserve"> » (Is 7,14) </w:t>
      </w:r>
      <w:r w:rsidR="008F45BC" w:rsidRPr="009121B2">
        <w:rPr>
          <w:rFonts w:cstheme="minorHAnsi"/>
        </w:rPr>
        <w:t>est la traduction grecque des Septante</w:t>
      </w:r>
      <w:r w:rsidR="009121B2" w:rsidRPr="009121B2">
        <w:rPr>
          <w:rFonts w:cstheme="minorHAnsi"/>
        </w:rPr>
        <w:t>, probablement fruit d’une tradition</w:t>
      </w:r>
      <w:r w:rsidR="00544065">
        <w:rPr>
          <w:rFonts w:cstheme="minorHAnsi"/>
        </w:rPr>
        <w:t xml:space="preserve"> ancienne</w:t>
      </w:r>
      <w:r w:rsidR="009121B2" w:rsidRPr="009121B2">
        <w:rPr>
          <w:rFonts w:cstheme="minorHAnsi"/>
        </w:rPr>
        <w:t>,</w:t>
      </w:r>
      <w:r w:rsidR="008F45BC" w:rsidRPr="009121B2">
        <w:rPr>
          <w:rFonts w:cstheme="minorHAnsi"/>
        </w:rPr>
        <w:t xml:space="preserve"> alors </w:t>
      </w:r>
      <w:r w:rsidR="00F613A9" w:rsidRPr="009121B2">
        <w:rPr>
          <w:rFonts w:cstheme="minorHAnsi"/>
        </w:rPr>
        <w:t>que</w:t>
      </w:r>
      <w:r w:rsidR="00A219E2" w:rsidRPr="009121B2">
        <w:rPr>
          <w:rFonts w:cstheme="minorHAnsi"/>
        </w:rPr>
        <w:t xml:space="preserve"> </w:t>
      </w:r>
      <w:r w:rsidR="004B058F" w:rsidRPr="009121B2">
        <w:rPr>
          <w:rFonts w:cstheme="minorHAnsi"/>
        </w:rPr>
        <w:t xml:space="preserve">le </w:t>
      </w:r>
      <w:r w:rsidR="00373176" w:rsidRPr="009121B2">
        <w:rPr>
          <w:rFonts w:cstheme="minorHAnsi"/>
        </w:rPr>
        <w:t xml:space="preserve">mot </w:t>
      </w:r>
      <w:r w:rsidR="00544065">
        <w:rPr>
          <w:rFonts w:cstheme="minorHAnsi"/>
        </w:rPr>
        <w:t xml:space="preserve">d’origine </w:t>
      </w:r>
      <w:r w:rsidR="00F613A9" w:rsidRPr="009121B2">
        <w:rPr>
          <w:rFonts w:cstheme="minorHAnsi"/>
        </w:rPr>
        <w:t xml:space="preserve">était </w:t>
      </w:r>
      <w:proofErr w:type="gramStart"/>
      <w:r w:rsidR="00F613A9" w:rsidRPr="009121B2">
        <w:rPr>
          <w:rFonts w:cstheme="minorHAnsi"/>
        </w:rPr>
        <w:t>plutôt  «</w:t>
      </w:r>
      <w:proofErr w:type="gramEnd"/>
      <w:r w:rsidR="00F613A9" w:rsidRPr="009121B2">
        <w:rPr>
          <w:rFonts w:cstheme="minorHAnsi"/>
        </w:rPr>
        <w:t> </w:t>
      </w:r>
      <w:r w:rsidR="00373176" w:rsidRPr="009121B2">
        <w:rPr>
          <w:rFonts w:cstheme="minorHAnsi"/>
        </w:rPr>
        <w:t>une femme merveilleuse</w:t>
      </w:r>
      <w:r w:rsidR="00F613A9" w:rsidRPr="009121B2">
        <w:rPr>
          <w:rFonts w:cstheme="minorHAnsi"/>
        </w:rPr>
        <w:t xml:space="preserve"> ». </w:t>
      </w:r>
      <w:r w:rsidR="00373176" w:rsidRPr="009121B2">
        <w:rPr>
          <w:rFonts w:cstheme="minorHAnsi"/>
        </w:rPr>
        <w:t xml:space="preserve"> </w:t>
      </w:r>
    </w:p>
    <w:p w14:paraId="576E7A44" w14:textId="309E2EBD" w:rsidR="00124BFB" w:rsidRPr="00124BFB" w:rsidRDefault="00124BFB" w:rsidP="00124BFB">
      <w:pPr>
        <w:spacing w:after="100" w:line="240" w:lineRule="auto"/>
        <w:jc w:val="both"/>
        <w:rPr>
          <w:rFonts w:cstheme="minorHAnsi"/>
        </w:rPr>
      </w:pPr>
      <w:r w:rsidRPr="00124BFB">
        <w:rPr>
          <w:rFonts w:cstheme="minorHAnsi"/>
        </w:rPr>
        <w:t>L’inspiration de l’Ecriture n’est pas d’abord celle d’un texte, mais celle de tout un processus qui inclut :</w:t>
      </w:r>
      <w:r w:rsidR="009121B2">
        <w:rPr>
          <w:rFonts w:cstheme="minorHAnsi"/>
        </w:rPr>
        <w:tab/>
      </w:r>
      <w:r w:rsidR="009121B2">
        <w:rPr>
          <w:rFonts w:cstheme="minorHAnsi"/>
        </w:rPr>
        <w:br/>
      </w:r>
      <w:r w:rsidRPr="00124BFB">
        <w:rPr>
          <w:rFonts w:cstheme="minorHAnsi"/>
        </w:rPr>
        <w:t>- l’auteur inspiré (appelé parfois hagiographe), prophète, sage ou apôtre, la Révélation est passée d’abord par le creuset d’une intelligence humaine qui a reçu la Parole de Dieu, non comme une dictée littérale, mais comme une lumière peu à peu comprise et approfondie ;</w:t>
      </w:r>
      <w:r w:rsidR="00B43182">
        <w:rPr>
          <w:rFonts w:cstheme="minorHAnsi"/>
        </w:rPr>
        <w:tab/>
      </w:r>
      <w:r w:rsidR="00B43182">
        <w:rPr>
          <w:rFonts w:cstheme="minorHAnsi"/>
        </w:rPr>
        <w:br/>
      </w:r>
      <w:r w:rsidRPr="00124BFB">
        <w:rPr>
          <w:rFonts w:cstheme="minorHAnsi"/>
        </w:rPr>
        <w:t>- la réception qui en a été faite par des représentants du Peuple de Dieu (Israël puis l’Eglise), qui y ont perçu une Parole de Dieu, qui en ont préservé le dépôt et souvent lui ont donné forme ;</w:t>
      </w:r>
      <w:r w:rsidR="00B43182">
        <w:rPr>
          <w:rFonts w:cstheme="minorHAnsi"/>
        </w:rPr>
        <w:tab/>
      </w:r>
      <w:r w:rsidR="00B43182">
        <w:rPr>
          <w:rFonts w:cstheme="minorHAnsi"/>
        </w:rPr>
        <w:br/>
      </w:r>
      <w:r w:rsidRPr="00124BFB">
        <w:rPr>
          <w:rFonts w:cstheme="minorHAnsi"/>
        </w:rPr>
        <w:t>- la transmission sur plusieurs générations, avec des relectures, parfois des amplifications (comme on le voit pour les prophètes comme Isaïe ou Zacharie), parfois aussi des traductions (comme ce fut le cas avec les Septante que les Pères de l’Eglise considèrent comme inspirée) ;</w:t>
      </w:r>
      <w:r w:rsidR="0029577F">
        <w:rPr>
          <w:rFonts w:cstheme="minorHAnsi"/>
        </w:rPr>
        <w:tab/>
      </w:r>
      <w:r w:rsidR="0029577F">
        <w:rPr>
          <w:rFonts w:cstheme="minorHAnsi"/>
        </w:rPr>
        <w:br/>
      </w:r>
      <w:r w:rsidRPr="00124BFB">
        <w:rPr>
          <w:rFonts w:cstheme="minorHAnsi"/>
        </w:rPr>
        <w:t>- la canonisation</w:t>
      </w:r>
      <w:r w:rsidR="0029577F">
        <w:rPr>
          <w:rFonts w:cstheme="minorHAnsi"/>
        </w:rPr>
        <w:t xml:space="preserve">, </w:t>
      </w:r>
      <w:r w:rsidRPr="00124BFB">
        <w:rPr>
          <w:rFonts w:cstheme="minorHAnsi"/>
        </w:rPr>
        <w:t>qui isol</w:t>
      </w:r>
      <w:r w:rsidR="0065141F">
        <w:rPr>
          <w:rFonts w:cstheme="minorHAnsi"/>
        </w:rPr>
        <w:t>e</w:t>
      </w:r>
      <w:r w:rsidRPr="00124BFB">
        <w:rPr>
          <w:rFonts w:cstheme="minorHAnsi"/>
        </w:rPr>
        <w:t xml:space="preserve"> ce texte par rapport à d’autres productions, même très valables, qui en a assuré l’insertion dans un ensemble, et qui en a retenu une orientation principale.</w:t>
      </w:r>
    </w:p>
    <w:p w14:paraId="7EFC0012" w14:textId="0AFF9BF0" w:rsidR="0065141F" w:rsidRPr="0044039F" w:rsidRDefault="0065141F" w:rsidP="0065141F">
      <w:pPr>
        <w:spacing w:after="100" w:line="240" w:lineRule="auto"/>
        <w:jc w:val="both"/>
        <w:rPr>
          <w:rFonts w:cstheme="minorHAnsi"/>
        </w:rPr>
      </w:pPr>
      <w:r w:rsidRPr="0044039F">
        <w:rPr>
          <w:rFonts w:cstheme="minorHAnsi"/>
        </w:rPr>
        <w:t xml:space="preserve">L'inspiration n'est pas le fait d'un homme qui traiterait la matière et la finaliserait. Il y a là plusieurs maillons de la chaîne d'écriture du peuple de Dieu, priant et agissant à plusieurs. Aucun des auteurs ne se reconnaît auteur ou le revendique, </w:t>
      </w:r>
      <w:r w:rsidR="0029577F">
        <w:rPr>
          <w:rFonts w:cstheme="minorHAnsi"/>
        </w:rPr>
        <w:t xml:space="preserve">il </w:t>
      </w:r>
      <w:r w:rsidRPr="0044039F">
        <w:rPr>
          <w:rFonts w:cstheme="minorHAnsi"/>
        </w:rPr>
        <w:t>se met au service de Dieu et montr</w:t>
      </w:r>
      <w:r w:rsidR="0029577F">
        <w:rPr>
          <w:rFonts w:cstheme="minorHAnsi"/>
        </w:rPr>
        <w:t>e</w:t>
      </w:r>
      <w:r w:rsidRPr="0044039F">
        <w:rPr>
          <w:rFonts w:cstheme="minorHAnsi"/>
        </w:rPr>
        <w:t xml:space="preserve"> la cohérence avec le reste. </w:t>
      </w:r>
    </w:p>
    <w:p w14:paraId="61DB3810" w14:textId="7A115B1E" w:rsidR="00124BFB" w:rsidRDefault="00124BFB" w:rsidP="004D5DB6">
      <w:pPr>
        <w:spacing w:after="100" w:line="240" w:lineRule="auto"/>
        <w:jc w:val="both"/>
        <w:rPr>
          <w:rFonts w:cstheme="minorHAnsi"/>
        </w:rPr>
      </w:pPr>
      <w:r w:rsidRPr="004D33CA">
        <w:rPr>
          <w:rFonts w:cstheme="minorHAnsi"/>
        </w:rPr>
        <w:t>L’inspiration signifie que le Saint Esprit a "parlé" par tous ces textes, que nous ne pouvons en isoler une partie comme plus valable qu’une autre (le canon dans le canon), comme l’ont fait différents hérétiques (Marcion écartant tout ce qui est judaïque, Luther traitant Jacques d</w:t>
      </w:r>
      <w:proofErr w:type="gramStart"/>
      <w:r w:rsidRPr="004D33CA">
        <w:rPr>
          <w:rFonts w:cstheme="minorHAnsi"/>
        </w:rPr>
        <w:t>’«</w:t>
      </w:r>
      <w:proofErr w:type="gramEnd"/>
      <w:r w:rsidRPr="004D33CA">
        <w:rPr>
          <w:rFonts w:cstheme="minorHAnsi"/>
        </w:rPr>
        <w:t xml:space="preserve"> épître de paille » et rejetant les écrits « </w:t>
      </w:r>
      <w:r w:rsidRPr="004D33CA">
        <w:rPr>
          <w:rFonts w:cstheme="minorHAnsi"/>
        </w:rPr>
        <w:lastRenderedPageBreak/>
        <w:t xml:space="preserve">deutérocanoniques » comme 1 et 2 M, </w:t>
      </w:r>
      <w:proofErr w:type="spellStart"/>
      <w:r w:rsidRPr="004D33CA">
        <w:rPr>
          <w:rFonts w:cstheme="minorHAnsi"/>
        </w:rPr>
        <w:t>J</w:t>
      </w:r>
      <w:r w:rsidR="00C04321" w:rsidRPr="004D33CA">
        <w:rPr>
          <w:rFonts w:cstheme="minorHAnsi"/>
        </w:rPr>
        <w:t>d</w:t>
      </w:r>
      <w:r w:rsidR="009C3009" w:rsidRPr="004D33CA">
        <w:rPr>
          <w:rFonts w:cstheme="minorHAnsi"/>
        </w:rPr>
        <w:t>t</w:t>
      </w:r>
      <w:proofErr w:type="spellEnd"/>
      <w:r w:rsidRPr="004D33CA">
        <w:rPr>
          <w:rFonts w:cstheme="minorHAnsi"/>
        </w:rPr>
        <w:t>, T</w:t>
      </w:r>
      <w:r w:rsidR="00C04321" w:rsidRPr="004D33CA">
        <w:rPr>
          <w:rFonts w:cstheme="minorHAnsi"/>
        </w:rPr>
        <w:t>b</w:t>
      </w:r>
      <w:r w:rsidRPr="004D33CA">
        <w:rPr>
          <w:rFonts w:cstheme="minorHAnsi"/>
        </w:rPr>
        <w:t>, Si).</w:t>
      </w:r>
      <w:r w:rsidR="00DD7937" w:rsidRPr="004D33CA">
        <w:rPr>
          <w:rFonts w:cstheme="minorHAnsi"/>
        </w:rPr>
        <w:t xml:space="preserve"> Les textes inspirés ont </w:t>
      </w:r>
      <w:r w:rsidR="00FA5EAF" w:rsidRPr="004D33CA">
        <w:rPr>
          <w:rFonts w:cstheme="minorHAnsi"/>
        </w:rPr>
        <w:t xml:space="preserve">une orientation, une intention, celle de révéler Dieu. </w:t>
      </w:r>
      <w:r w:rsidR="006D05A6" w:rsidRPr="004D33CA">
        <w:rPr>
          <w:rFonts w:cstheme="minorHAnsi"/>
        </w:rPr>
        <w:t>« Et, partant de Moïse et de tous les Prophètes, il leur interpréta, dans toute l’Écriture, ce qui le concernait » (</w:t>
      </w:r>
      <w:proofErr w:type="spellStart"/>
      <w:r w:rsidR="006D05A6" w:rsidRPr="004D33CA">
        <w:rPr>
          <w:rFonts w:cstheme="minorHAnsi"/>
        </w:rPr>
        <w:t>Lc</w:t>
      </w:r>
      <w:proofErr w:type="spellEnd"/>
      <w:r w:rsidR="006D05A6" w:rsidRPr="004D33CA">
        <w:rPr>
          <w:rFonts w:cstheme="minorHAnsi"/>
        </w:rPr>
        <w:t xml:space="preserve"> 24,</w:t>
      </w:r>
      <w:r w:rsidR="004D33CA" w:rsidRPr="004D33CA">
        <w:rPr>
          <w:rFonts w:cstheme="minorHAnsi"/>
        </w:rPr>
        <w:t xml:space="preserve">27). </w:t>
      </w:r>
      <w:r w:rsidR="00FA5EAF" w:rsidRPr="004D33CA">
        <w:rPr>
          <w:rFonts w:cstheme="minorHAnsi"/>
        </w:rPr>
        <w:t>L'écriture est inspirée car elle est inspirante</w:t>
      </w:r>
      <w:r w:rsidR="00FA5EAF">
        <w:rPr>
          <w:rFonts w:cstheme="minorHAnsi"/>
        </w:rPr>
        <w:t>.</w:t>
      </w:r>
      <w:r w:rsidR="00341114">
        <w:rPr>
          <w:rFonts w:cstheme="minorHAnsi"/>
        </w:rPr>
        <w:tab/>
      </w:r>
    </w:p>
    <w:p w14:paraId="5BF49EB1" w14:textId="6522BC20" w:rsidR="00341114" w:rsidRPr="00356D0B" w:rsidRDefault="00E535AD" w:rsidP="00341114">
      <w:pPr>
        <w:pStyle w:val="Paragraphedeliste"/>
        <w:numPr>
          <w:ilvl w:val="0"/>
          <w:numId w:val="31"/>
        </w:numPr>
        <w:spacing w:after="100" w:line="240" w:lineRule="auto"/>
        <w:jc w:val="both"/>
        <w:rPr>
          <w:rFonts w:cstheme="minorHAnsi"/>
          <w:b/>
          <w:bCs/>
        </w:rPr>
      </w:pPr>
      <w:r w:rsidRPr="00356D0B">
        <w:rPr>
          <w:rFonts w:cstheme="minorHAnsi"/>
          <w:b/>
          <w:bCs/>
        </w:rPr>
        <w:t>Un corps vivant</w:t>
      </w:r>
      <w:r w:rsidR="00EC071B">
        <w:rPr>
          <w:rFonts w:cstheme="minorHAnsi"/>
          <w:b/>
          <w:bCs/>
        </w:rPr>
        <w:t>, à l’image de la pédagogie divine</w:t>
      </w:r>
      <w:r w:rsidR="00490F5E">
        <w:rPr>
          <w:rFonts w:cstheme="minorHAnsi"/>
          <w:b/>
          <w:bCs/>
        </w:rPr>
        <w:t xml:space="preserve"> et de l’Incarnation</w:t>
      </w:r>
      <w:r w:rsidRPr="00356D0B">
        <w:rPr>
          <w:rFonts w:cstheme="minorHAnsi"/>
          <w:b/>
          <w:bCs/>
        </w:rPr>
        <w:tab/>
      </w:r>
    </w:p>
    <w:p w14:paraId="29CD02B0" w14:textId="49660B48" w:rsidR="00685072" w:rsidRDefault="00492012" w:rsidP="00577C69">
      <w:pPr>
        <w:spacing w:after="100" w:line="240" w:lineRule="auto"/>
        <w:jc w:val="both"/>
        <w:rPr>
          <w:rFonts w:cstheme="minorHAnsi"/>
        </w:rPr>
      </w:pPr>
      <w:r>
        <w:rPr>
          <w:rFonts w:cstheme="minorHAnsi"/>
        </w:rPr>
        <w:t>L’</w:t>
      </w:r>
      <w:r w:rsidRPr="00B9000A">
        <w:rPr>
          <w:rFonts w:cstheme="minorHAnsi"/>
        </w:rPr>
        <w:t xml:space="preserve">Église </w:t>
      </w:r>
      <w:r>
        <w:rPr>
          <w:rFonts w:cstheme="minorHAnsi"/>
        </w:rPr>
        <w:t xml:space="preserve">est </w:t>
      </w:r>
      <w:r w:rsidRPr="00B9000A">
        <w:rPr>
          <w:rFonts w:cstheme="minorHAnsi"/>
        </w:rPr>
        <w:t>construite sur l'enseignement des apôtres et dans la forme qu'ils lui ont eux-mêmes donnée</w:t>
      </w:r>
      <w:r w:rsidRPr="00BD2E52">
        <w:rPr>
          <w:rFonts w:cstheme="minorHAnsi"/>
        </w:rPr>
        <w:t xml:space="preserve">. </w:t>
      </w:r>
      <w:r w:rsidR="007F5F6A">
        <w:rPr>
          <w:rFonts w:cstheme="minorHAnsi"/>
        </w:rPr>
        <w:t xml:space="preserve">Ce </w:t>
      </w:r>
      <w:r w:rsidR="00B9000A" w:rsidRPr="006A1D46">
        <w:rPr>
          <w:rFonts w:cstheme="minorHAnsi"/>
        </w:rPr>
        <w:t>sont les mêmes qui ont gouvernés l'église et qui nous ont raconté le Christ</w:t>
      </w:r>
      <w:r w:rsidR="00AF4F14" w:rsidRPr="006A1D46">
        <w:rPr>
          <w:rFonts w:cstheme="minorHAnsi"/>
        </w:rPr>
        <w:t xml:space="preserve">. </w:t>
      </w:r>
      <w:r w:rsidR="001A5850" w:rsidRPr="006A1D46">
        <w:rPr>
          <w:rFonts w:cstheme="minorHAnsi"/>
        </w:rPr>
        <w:t>Il n’y a pas eu des</w:t>
      </w:r>
      <w:r w:rsidR="00B41230" w:rsidRPr="006A1D46">
        <w:rPr>
          <w:rFonts w:cstheme="minorHAnsi"/>
        </w:rPr>
        <w:t xml:space="preserve"> additions </w:t>
      </w:r>
      <w:r w:rsidR="001A5850" w:rsidRPr="006A1D46">
        <w:rPr>
          <w:rFonts w:cstheme="minorHAnsi"/>
        </w:rPr>
        <w:t>ou</w:t>
      </w:r>
      <w:r w:rsidR="00B41230" w:rsidRPr="006A1D46">
        <w:rPr>
          <w:rFonts w:cstheme="minorHAnsi"/>
        </w:rPr>
        <w:t xml:space="preserve"> un enrichissemen</w:t>
      </w:r>
      <w:r w:rsidR="00EC0474" w:rsidRPr="006A1D46">
        <w:rPr>
          <w:rFonts w:cstheme="minorHAnsi"/>
        </w:rPr>
        <w:t>t</w:t>
      </w:r>
      <w:r w:rsidR="00544065">
        <w:rPr>
          <w:rFonts w:cstheme="minorHAnsi"/>
        </w:rPr>
        <w:t xml:space="preserve">, </w:t>
      </w:r>
      <w:r w:rsidR="00EC0474" w:rsidRPr="006A1D46">
        <w:rPr>
          <w:rFonts w:cstheme="minorHAnsi"/>
        </w:rPr>
        <w:t>il n'y a pas de progrès dogmatique</w:t>
      </w:r>
      <w:r w:rsidR="00856029" w:rsidRPr="006A1D46">
        <w:rPr>
          <w:rFonts w:cstheme="minorHAnsi"/>
        </w:rPr>
        <w:t>, m</w:t>
      </w:r>
      <w:r w:rsidR="00EC0474" w:rsidRPr="006A1D46">
        <w:rPr>
          <w:rFonts w:cstheme="minorHAnsi"/>
        </w:rPr>
        <w:t>a</w:t>
      </w:r>
      <w:r w:rsidR="00B41230" w:rsidRPr="006A1D46">
        <w:rPr>
          <w:rFonts w:cstheme="minorHAnsi"/>
        </w:rPr>
        <w:t xml:space="preserve">is un développement </w:t>
      </w:r>
      <w:r w:rsidR="00856029" w:rsidRPr="006A1D46">
        <w:rPr>
          <w:rFonts w:cstheme="minorHAnsi"/>
        </w:rPr>
        <w:t xml:space="preserve">homogène </w:t>
      </w:r>
      <w:r w:rsidR="00B41230" w:rsidRPr="006A1D46">
        <w:rPr>
          <w:rFonts w:cstheme="minorHAnsi"/>
        </w:rPr>
        <w:t xml:space="preserve">de la Révélation, un déploiement </w:t>
      </w:r>
      <w:r w:rsidR="00856029" w:rsidRPr="006A1D46">
        <w:rPr>
          <w:rFonts w:cstheme="minorHAnsi"/>
        </w:rPr>
        <w:t>comme en mathématiques où on déploie toutes les décimales, tout ce qui est virtuellement compris dans la fraction initiale</w:t>
      </w:r>
      <w:r w:rsidR="00B41230" w:rsidRPr="006A1D46">
        <w:rPr>
          <w:rFonts w:cstheme="minorHAnsi"/>
        </w:rPr>
        <w:t>.</w:t>
      </w:r>
      <w:r w:rsidR="007620DC" w:rsidRPr="006A1D46">
        <w:rPr>
          <w:rFonts w:cstheme="minorHAnsi"/>
        </w:rPr>
        <w:t xml:space="preserve"> Le développement de la Révélation dans la Bible est celui d’un thème qui s’enrichit de lui-même, en se chargeant peu à peu d’harmoniques nouvelles.</w:t>
      </w:r>
      <w:r w:rsidR="00685072" w:rsidRPr="00685072">
        <w:rPr>
          <w:rFonts w:cstheme="minorHAnsi"/>
        </w:rPr>
        <w:t xml:space="preserve"> </w:t>
      </w:r>
      <w:r w:rsidR="00685072" w:rsidRPr="00BD2E52">
        <w:rPr>
          <w:rFonts w:cstheme="minorHAnsi"/>
        </w:rPr>
        <w:t>La foi se développe comme un organisme vivant.</w:t>
      </w:r>
      <w:r w:rsidR="00685072">
        <w:rPr>
          <w:rFonts w:cstheme="minorHAnsi"/>
        </w:rPr>
        <w:t xml:space="preserve"> </w:t>
      </w:r>
      <w:r w:rsidR="00685072" w:rsidRPr="006F1A01">
        <w:rPr>
          <w:rFonts w:cstheme="minorHAnsi"/>
        </w:rPr>
        <w:t>L'</w:t>
      </w:r>
      <w:r w:rsidR="00685072">
        <w:rPr>
          <w:rFonts w:cstheme="minorHAnsi"/>
        </w:rPr>
        <w:t>E</w:t>
      </w:r>
      <w:r w:rsidR="00685072" w:rsidRPr="006F1A01">
        <w:rPr>
          <w:rFonts w:cstheme="minorHAnsi"/>
        </w:rPr>
        <w:t>glise a permis la continuité de la vérité,</w:t>
      </w:r>
      <w:r w:rsidR="00685072">
        <w:rPr>
          <w:rFonts w:cstheme="minorHAnsi"/>
        </w:rPr>
        <w:t xml:space="preserve"> elle la</w:t>
      </w:r>
      <w:r w:rsidR="00685072" w:rsidRPr="006F1A01">
        <w:rPr>
          <w:rFonts w:cstheme="minorHAnsi"/>
        </w:rPr>
        <w:t xml:space="preserve"> garanti</w:t>
      </w:r>
      <w:r w:rsidR="00685072">
        <w:rPr>
          <w:rFonts w:cstheme="minorHAnsi"/>
        </w:rPr>
        <w:t xml:space="preserve">t. </w:t>
      </w:r>
      <w:r w:rsidR="00685072" w:rsidRPr="008A7D27">
        <w:rPr>
          <w:rFonts w:cstheme="minorHAnsi"/>
        </w:rPr>
        <w:t xml:space="preserve">L'écriture </w:t>
      </w:r>
      <w:r w:rsidR="00685072">
        <w:rPr>
          <w:rFonts w:cstheme="minorHAnsi"/>
        </w:rPr>
        <w:t xml:space="preserve">qui aurait </w:t>
      </w:r>
      <w:r w:rsidR="00685072" w:rsidRPr="008A7D27">
        <w:rPr>
          <w:rFonts w:cstheme="minorHAnsi"/>
        </w:rPr>
        <w:t>autorité par elle-même n'a pas de sens</w:t>
      </w:r>
      <w:r w:rsidR="00685072">
        <w:rPr>
          <w:rFonts w:cstheme="minorHAnsi"/>
        </w:rPr>
        <w:t xml:space="preserve">. </w:t>
      </w:r>
      <w:r w:rsidR="00685072" w:rsidRPr="008A7D27">
        <w:rPr>
          <w:rFonts w:cstheme="minorHAnsi"/>
        </w:rPr>
        <w:t>L'église se nourrit de l'écriture et dit qui est l'écriture</w:t>
      </w:r>
      <w:r w:rsidR="00685072">
        <w:rPr>
          <w:rFonts w:cstheme="minorHAnsi"/>
        </w:rPr>
        <w:t>. L’</w:t>
      </w:r>
      <w:r w:rsidR="00685072" w:rsidRPr="008A7D27">
        <w:rPr>
          <w:rFonts w:cstheme="minorHAnsi"/>
        </w:rPr>
        <w:t xml:space="preserve">Église </w:t>
      </w:r>
      <w:r w:rsidR="00685072">
        <w:rPr>
          <w:rFonts w:cstheme="minorHAnsi"/>
        </w:rPr>
        <w:t>est l’</w:t>
      </w:r>
      <w:r w:rsidR="00685072" w:rsidRPr="008A7D27">
        <w:rPr>
          <w:rFonts w:cstheme="minorHAnsi"/>
        </w:rPr>
        <w:t xml:space="preserve">exégète autorisé </w:t>
      </w:r>
      <w:r w:rsidR="00685072">
        <w:rPr>
          <w:rFonts w:cstheme="minorHAnsi"/>
        </w:rPr>
        <w:t>grâce à la</w:t>
      </w:r>
      <w:r w:rsidR="00685072" w:rsidRPr="008A7D27">
        <w:rPr>
          <w:rFonts w:cstheme="minorHAnsi"/>
        </w:rPr>
        <w:t xml:space="preserve"> continuité apostolique et </w:t>
      </w:r>
      <w:r w:rsidR="00685072">
        <w:rPr>
          <w:rFonts w:cstheme="minorHAnsi"/>
        </w:rPr>
        <w:t>au S</w:t>
      </w:r>
      <w:r w:rsidR="00685072" w:rsidRPr="008A7D27">
        <w:rPr>
          <w:rFonts w:cstheme="minorHAnsi"/>
        </w:rPr>
        <w:t xml:space="preserve">aint </w:t>
      </w:r>
      <w:r w:rsidR="00685072">
        <w:rPr>
          <w:rFonts w:cstheme="minorHAnsi"/>
        </w:rPr>
        <w:t>E</w:t>
      </w:r>
      <w:r w:rsidR="00685072" w:rsidRPr="008A7D27">
        <w:rPr>
          <w:rFonts w:cstheme="minorHAnsi"/>
        </w:rPr>
        <w:t>sprit</w:t>
      </w:r>
      <w:r w:rsidR="00685072">
        <w:rPr>
          <w:rFonts w:cstheme="minorHAnsi"/>
        </w:rPr>
        <w:t xml:space="preserve">. </w:t>
      </w:r>
      <w:r w:rsidR="00685072" w:rsidRPr="008A7D27">
        <w:rPr>
          <w:rFonts w:cstheme="minorHAnsi"/>
        </w:rPr>
        <w:t>L'</w:t>
      </w:r>
      <w:r w:rsidR="00685072">
        <w:rPr>
          <w:rFonts w:cstheme="minorHAnsi"/>
        </w:rPr>
        <w:t>E</w:t>
      </w:r>
      <w:r w:rsidR="00685072" w:rsidRPr="008A7D27">
        <w:rPr>
          <w:rFonts w:cstheme="minorHAnsi"/>
        </w:rPr>
        <w:t xml:space="preserve">glise nous donne l'herméneutique i.e. </w:t>
      </w:r>
      <w:r w:rsidR="00685072">
        <w:rPr>
          <w:rFonts w:cstheme="minorHAnsi"/>
        </w:rPr>
        <w:t>l</w:t>
      </w:r>
      <w:r w:rsidR="00685072" w:rsidRPr="008A7D27">
        <w:rPr>
          <w:rFonts w:cstheme="minorHAnsi"/>
        </w:rPr>
        <w:t>a clé de lecture</w:t>
      </w:r>
      <w:r w:rsidR="00685072">
        <w:rPr>
          <w:rFonts w:cstheme="minorHAnsi"/>
        </w:rPr>
        <w:t xml:space="preserve">. Elle se soumet à la Parole de Dieu et non au littéralisme biblique. L’Eglise est l’Epouse et comprends mieux ce que dit l’Epoux. </w:t>
      </w:r>
    </w:p>
    <w:p w14:paraId="2942589A" w14:textId="42A59A6F" w:rsidR="00577C69" w:rsidRPr="009B76A5" w:rsidRDefault="00577C69" w:rsidP="00577C69">
      <w:pPr>
        <w:spacing w:after="100" w:line="240" w:lineRule="auto"/>
        <w:jc w:val="both"/>
        <w:rPr>
          <w:rFonts w:cstheme="minorHAnsi"/>
        </w:rPr>
      </w:pPr>
      <w:r w:rsidRPr="009B76A5">
        <w:rPr>
          <w:rFonts w:cstheme="minorHAnsi"/>
        </w:rPr>
        <w:t>La Bible est donnée dans le temps, elle n’est pas donnée d’un seul bloc, elle suit la pédagogie de Dieu</w:t>
      </w:r>
      <w:r w:rsidR="00685072" w:rsidRPr="009B76A5">
        <w:rPr>
          <w:rFonts w:cstheme="minorHAnsi"/>
        </w:rPr>
        <w:t xml:space="preserve">, </w:t>
      </w:r>
      <w:r w:rsidRPr="009B76A5">
        <w:rPr>
          <w:rFonts w:cstheme="minorHAnsi"/>
        </w:rPr>
        <w:t xml:space="preserve">elle s’adapte aux lecteurs de son temps. </w:t>
      </w:r>
      <w:r w:rsidR="00FD5AFD" w:rsidRPr="009B76A5">
        <w:rPr>
          <w:rFonts w:cstheme="minorHAnsi"/>
        </w:rPr>
        <w:t>L</w:t>
      </w:r>
      <w:r w:rsidRPr="009B76A5">
        <w:rPr>
          <w:rFonts w:cstheme="minorHAnsi"/>
        </w:rPr>
        <w:t>es auteurs</w:t>
      </w:r>
      <w:r w:rsidR="00FD5AFD" w:rsidRPr="009B76A5">
        <w:rPr>
          <w:rFonts w:cstheme="minorHAnsi"/>
        </w:rPr>
        <w:t xml:space="preserve">, tout comme </w:t>
      </w:r>
      <w:r w:rsidRPr="009B76A5">
        <w:rPr>
          <w:rFonts w:cstheme="minorHAnsi"/>
        </w:rPr>
        <w:t>Jésus</w:t>
      </w:r>
      <w:r w:rsidR="00FD5AFD" w:rsidRPr="009B76A5">
        <w:rPr>
          <w:rFonts w:cstheme="minorHAnsi"/>
        </w:rPr>
        <w:t>,</w:t>
      </w:r>
      <w:r w:rsidRPr="009B76A5">
        <w:rPr>
          <w:rFonts w:cstheme="minorHAnsi"/>
        </w:rPr>
        <w:t xml:space="preserve"> parlaient avec ce qu'ils percevaient avec leur 5 sens, avec leur histoire et la connaissance de leur temps</w:t>
      </w:r>
      <w:r w:rsidR="00FD5AFD" w:rsidRPr="009B76A5">
        <w:rPr>
          <w:rFonts w:cstheme="minorHAnsi"/>
        </w:rPr>
        <w:t xml:space="preserve"> (cf. approche phénoménologique et non omniscience). La R</w:t>
      </w:r>
      <w:r w:rsidRPr="009B76A5">
        <w:rPr>
          <w:rFonts w:cstheme="minorHAnsi"/>
        </w:rPr>
        <w:t xml:space="preserve">évélation </w:t>
      </w:r>
      <w:r w:rsidR="00FD5AFD" w:rsidRPr="009B76A5">
        <w:rPr>
          <w:rFonts w:cstheme="minorHAnsi"/>
        </w:rPr>
        <w:t xml:space="preserve">est même limitée </w:t>
      </w:r>
      <w:r w:rsidRPr="009B76A5">
        <w:rPr>
          <w:rFonts w:cstheme="minorHAnsi"/>
        </w:rPr>
        <w:t>à nos capacités</w:t>
      </w:r>
      <w:r w:rsidR="003D3B18" w:rsidRPr="009B76A5">
        <w:rPr>
          <w:rFonts w:cstheme="minorHAnsi"/>
        </w:rPr>
        <w:t> : « J’ai encore beaucoup de choses à vous dire, mais pour l’instant vous ne pouvez pas les porter »</w:t>
      </w:r>
      <w:r w:rsidR="006A1D46" w:rsidRPr="009B76A5">
        <w:rPr>
          <w:rFonts w:cstheme="minorHAnsi"/>
        </w:rPr>
        <w:t xml:space="preserve"> </w:t>
      </w:r>
      <w:r w:rsidRPr="009B76A5">
        <w:rPr>
          <w:rFonts w:cstheme="minorHAnsi"/>
        </w:rPr>
        <w:t>(</w:t>
      </w:r>
      <w:proofErr w:type="spellStart"/>
      <w:r w:rsidRPr="009B76A5">
        <w:rPr>
          <w:rFonts w:cstheme="minorHAnsi"/>
        </w:rPr>
        <w:t>Jn</w:t>
      </w:r>
      <w:proofErr w:type="spellEnd"/>
      <w:r w:rsidRPr="009B76A5">
        <w:rPr>
          <w:rFonts w:cstheme="minorHAnsi"/>
        </w:rPr>
        <w:t xml:space="preserve"> 16,12). </w:t>
      </w:r>
      <w:r w:rsidR="006A1D46" w:rsidRPr="009B76A5">
        <w:rPr>
          <w:rFonts w:cstheme="minorHAnsi"/>
        </w:rPr>
        <w:t>L</w:t>
      </w:r>
      <w:r w:rsidRPr="009B76A5">
        <w:rPr>
          <w:rFonts w:cstheme="minorHAnsi"/>
        </w:rPr>
        <w:t>'</w:t>
      </w:r>
      <w:r w:rsidR="00544065">
        <w:rPr>
          <w:rFonts w:cstheme="minorHAnsi"/>
        </w:rPr>
        <w:t>E</w:t>
      </w:r>
      <w:r w:rsidRPr="009B76A5">
        <w:rPr>
          <w:rFonts w:cstheme="minorHAnsi"/>
        </w:rPr>
        <w:t>criture aussi subit le principe k</w:t>
      </w:r>
      <w:r w:rsidR="006A1D46" w:rsidRPr="009B76A5">
        <w:rPr>
          <w:rFonts w:cstheme="minorHAnsi"/>
        </w:rPr>
        <w:t>é</w:t>
      </w:r>
      <w:r w:rsidRPr="009B76A5">
        <w:rPr>
          <w:rFonts w:cstheme="minorHAnsi"/>
        </w:rPr>
        <w:t xml:space="preserve">notique comme la </w:t>
      </w:r>
      <w:r w:rsidR="00544065">
        <w:rPr>
          <w:rFonts w:cstheme="minorHAnsi"/>
        </w:rPr>
        <w:t>P</w:t>
      </w:r>
      <w:r w:rsidRPr="009B76A5">
        <w:rPr>
          <w:rFonts w:cstheme="minorHAnsi"/>
        </w:rPr>
        <w:t>arole vivante, Jésus</w:t>
      </w:r>
      <w:r w:rsidR="006A1D46" w:rsidRPr="009B76A5">
        <w:rPr>
          <w:rFonts w:cstheme="minorHAnsi"/>
        </w:rPr>
        <w:t>-Christ.</w:t>
      </w:r>
      <w:r w:rsidRPr="009B76A5">
        <w:rPr>
          <w:rFonts w:cstheme="minorHAnsi"/>
        </w:rPr>
        <w:tab/>
      </w:r>
    </w:p>
    <w:p w14:paraId="3149D17E" w14:textId="07892D0F" w:rsidR="00DD49D2" w:rsidRPr="009B76A5" w:rsidRDefault="00E8237E" w:rsidP="00124BFB">
      <w:pPr>
        <w:spacing w:after="100" w:line="240" w:lineRule="auto"/>
        <w:jc w:val="both"/>
        <w:rPr>
          <w:rFonts w:cstheme="minorHAnsi"/>
        </w:rPr>
      </w:pPr>
      <w:r w:rsidRPr="009B76A5">
        <w:rPr>
          <w:rFonts w:cstheme="minorHAnsi"/>
        </w:rPr>
        <w:t>Le p</w:t>
      </w:r>
      <w:r w:rsidR="004F371B" w:rsidRPr="009B76A5">
        <w:rPr>
          <w:rFonts w:cstheme="minorHAnsi"/>
        </w:rPr>
        <w:t xml:space="preserve">aradoxe entre la clôture du canon et l’ouverture sur </w:t>
      </w:r>
      <w:r w:rsidRPr="009B76A5">
        <w:rPr>
          <w:rFonts w:cstheme="minorHAnsi"/>
        </w:rPr>
        <w:t>notre temps</w:t>
      </w:r>
      <w:r w:rsidR="004F371B" w:rsidRPr="009B76A5">
        <w:rPr>
          <w:rFonts w:cstheme="minorHAnsi"/>
        </w:rPr>
        <w:t xml:space="preserve"> et la fin des temps </w:t>
      </w:r>
      <w:r w:rsidRPr="009B76A5">
        <w:rPr>
          <w:rFonts w:cstheme="minorHAnsi"/>
        </w:rPr>
        <w:t xml:space="preserve">n’est qu’apparent </w:t>
      </w:r>
      <w:r w:rsidR="00570F9D" w:rsidRPr="009B76A5">
        <w:rPr>
          <w:rFonts w:cstheme="minorHAnsi"/>
        </w:rPr>
        <w:t xml:space="preserve">car il </w:t>
      </w:r>
      <w:r w:rsidR="00DD49D2" w:rsidRPr="009B76A5">
        <w:t>y a continuité du processus</w:t>
      </w:r>
      <w:r w:rsidR="00570F9D" w:rsidRPr="009B76A5">
        <w:t xml:space="preserve">. </w:t>
      </w:r>
      <w:r w:rsidR="00DD49D2" w:rsidRPr="009B76A5">
        <w:t xml:space="preserve">Même s'il n'y a pas de nouvelle révélation objective après l'ascension, il y a une histoire </w:t>
      </w:r>
      <w:r w:rsidR="00544065">
        <w:t>et</w:t>
      </w:r>
      <w:r w:rsidR="00DD49D2" w:rsidRPr="009B76A5">
        <w:t xml:space="preserve"> cette histoire n'est pas seulement intéressante en tant que contenu mais aussi par le processus qu'elle révèle, l'histoire elle-même</w:t>
      </w:r>
      <w:r w:rsidR="00544065">
        <w:t> :</w:t>
      </w:r>
      <w:r w:rsidR="00DD49D2" w:rsidRPr="009B76A5">
        <w:t xml:space="preserve"> Dieu parle dans l'histoire (Lubac)</w:t>
      </w:r>
    </w:p>
    <w:p w14:paraId="2D77EA83" w14:textId="34925B36" w:rsidR="0006096C" w:rsidRDefault="00741093" w:rsidP="00124BFB">
      <w:pPr>
        <w:spacing w:after="100" w:line="240" w:lineRule="auto"/>
        <w:jc w:val="both"/>
        <w:rPr>
          <w:rFonts w:cstheme="minorHAnsi"/>
        </w:rPr>
      </w:pPr>
      <w:r w:rsidRPr="0058439C">
        <w:rPr>
          <w:rFonts w:cstheme="minorHAnsi"/>
          <w:color w:val="5B9BD5" w:themeColor="accent1"/>
        </w:rPr>
        <w:t xml:space="preserve">« Arrachée à l’ensemble vivant des multiples facteurs traditionnels gardés et transmis par la conscience de l’Eglise, toujours en éveil, toujours active, la Bible deviendrait incompréhensible. La Bible doit toujours être replacée, ou plutôt maintenue, dans son atmosphère propre, dans son milieu vital, dans sa lumière native. C’est la Bible et rien que la Bible, mais la Bible </w:t>
      </w:r>
      <w:proofErr w:type="gramStart"/>
      <w:r w:rsidRPr="0058439C">
        <w:rPr>
          <w:rFonts w:cstheme="minorHAnsi"/>
          <w:color w:val="5B9BD5" w:themeColor="accent1"/>
        </w:rPr>
        <w:t>toute</w:t>
      </w:r>
      <w:proofErr w:type="gramEnd"/>
      <w:r w:rsidRPr="0058439C">
        <w:rPr>
          <w:rFonts w:cstheme="minorHAnsi"/>
          <w:color w:val="5B9BD5" w:themeColor="accent1"/>
        </w:rPr>
        <w:t xml:space="preserve"> entière, et non pas dans sa seule lettre, mais avec l’Esprit qui l’a dictée et qui ne cesse d’en vivifier la lecture. C’est donc dans l’Eglise, corps de la vivante Parole de Dieu faite chair, que la Parole, jadis inspirée à des hommes de chair, demeure Esprit et vie. La Tradition catholique ainsi, loin de faire échec, comme on le croit trop souvent, à l’importance unique de l’Ecriture Sainte, lui garde toute sa valeur, parce que tout son sens. » (Louis Bouyer </w:t>
      </w:r>
      <w:r w:rsidR="0058439C" w:rsidRPr="0058439C">
        <w:rPr>
          <w:rFonts w:cstheme="minorHAnsi"/>
          <w:color w:val="5B9BD5" w:themeColor="accent1"/>
        </w:rPr>
        <w:t>–</w:t>
      </w:r>
      <w:r w:rsidRPr="0058439C">
        <w:rPr>
          <w:rFonts w:cstheme="minorHAnsi"/>
          <w:color w:val="5B9BD5" w:themeColor="accent1"/>
        </w:rPr>
        <w:t xml:space="preserve"> </w:t>
      </w:r>
      <w:r w:rsidR="0058439C" w:rsidRPr="0058439C">
        <w:rPr>
          <w:rFonts w:cstheme="minorHAnsi"/>
          <w:i/>
          <w:iCs/>
          <w:color w:val="5B9BD5" w:themeColor="accent1"/>
        </w:rPr>
        <w:t>La Bible et l’Evangile</w:t>
      </w:r>
      <w:r w:rsidR="0058439C" w:rsidRPr="0058439C">
        <w:rPr>
          <w:rFonts w:cstheme="minorHAnsi"/>
          <w:color w:val="5B9BD5" w:themeColor="accent1"/>
        </w:rPr>
        <w:t>)</w:t>
      </w:r>
      <w:r w:rsidR="004C520A">
        <w:rPr>
          <w:rFonts w:cstheme="minorHAnsi"/>
        </w:rPr>
        <w:tab/>
      </w:r>
    </w:p>
    <w:p w14:paraId="3944203A" w14:textId="1D395FDF" w:rsidR="000B51CB" w:rsidRPr="00867B7C" w:rsidRDefault="000B51CB" w:rsidP="00867B7C">
      <w:pPr>
        <w:pStyle w:val="Paragraphedeliste"/>
        <w:numPr>
          <w:ilvl w:val="0"/>
          <w:numId w:val="32"/>
        </w:numPr>
        <w:spacing w:after="100" w:line="240" w:lineRule="auto"/>
        <w:jc w:val="both"/>
        <w:rPr>
          <w:rFonts w:cstheme="minorHAnsi"/>
          <w:b/>
          <w:bCs/>
        </w:rPr>
      </w:pPr>
      <w:r w:rsidRPr="00867B7C">
        <w:rPr>
          <w:rFonts w:cstheme="minorHAnsi"/>
          <w:b/>
          <w:bCs/>
        </w:rPr>
        <w:t xml:space="preserve">Comment lire les Saintes Ecritures ? </w:t>
      </w:r>
      <w:r w:rsidR="004C520A">
        <w:rPr>
          <w:rFonts w:cstheme="minorHAnsi"/>
          <w:b/>
          <w:bCs/>
        </w:rPr>
        <w:tab/>
      </w:r>
      <w:r w:rsidR="004C520A">
        <w:rPr>
          <w:rFonts w:cstheme="minorHAnsi"/>
          <w:b/>
          <w:bCs/>
        </w:rPr>
        <w:br/>
      </w:r>
    </w:p>
    <w:p w14:paraId="4E9A255A" w14:textId="0BBD3426" w:rsidR="000B51CB" w:rsidRPr="004C520A" w:rsidRDefault="006143C7" w:rsidP="00771B5F">
      <w:pPr>
        <w:pStyle w:val="Paragraphedeliste"/>
        <w:numPr>
          <w:ilvl w:val="0"/>
          <w:numId w:val="31"/>
        </w:numPr>
        <w:spacing w:after="100" w:line="240" w:lineRule="auto"/>
        <w:jc w:val="both"/>
        <w:rPr>
          <w:rFonts w:cstheme="minorHAnsi"/>
          <w:b/>
          <w:bCs/>
        </w:rPr>
      </w:pPr>
      <w:r w:rsidRPr="004C520A">
        <w:rPr>
          <w:rFonts w:cstheme="minorHAnsi"/>
          <w:b/>
          <w:bCs/>
        </w:rPr>
        <w:t>L’herméneutique</w:t>
      </w:r>
      <w:r w:rsidR="00E536AF">
        <w:rPr>
          <w:rFonts w:cstheme="minorHAnsi"/>
          <w:b/>
          <w:bCs/>
        </w:rPr>
        <w:t xml:space="preserve">, </w:t>
      </w:r>
      <w:r w:rsidRPr="004C520A">
        <w:rPr>
          <w:rFonts w:cstheme="minorHAnsi"/>
          <w:b/>
          <w:bCs/>
        </w:rPr>
        <w:t>science de l’interprétation</w:t>
      </w:r>
      <w:r w:rsidR="00E536AF">
        <w:rPr>
          <w:rFonts w:cstheme="minorHAnsi"/>
          <w:b/>
          <w:bCs/>
        </w:rPr>
        <w:t xml:space="preserve"> pour aujourd’hui</w:t>
      </w:r>
      <w:r w:rsidRPr="004C520A">
        <w:rPr>
          <w:rFonts w:cstheme="minorHAnsi"/>
          <w:b/>
          <w:bCs/>
        </w:rPr>
        <w:t xml:space="preserve"> </w:t>
      </w:r>
    </w:p>
    <w:p w14:paraId="732B5348" w14:textId="4F3B6003" w:rsidR="008F116B" w:rsidRDefault="00544065" w:rsidP="00853EC6">
      <w:pPr>
        <w:spacing w:after="100" w:line="240" w:lineRule="auto"/>
        <w:jc w:val="both"/>
        <w:rPr>
          <w:rFonts w:cstheme="minorHAnsi"/>
        </w:rPr>
      </w:pPr>
      <w:r>
        <w:rPr>
          <w:rFonts w:cstheme="minorHAnsi"/>
        </w:rPr>
        <w:t xml:space="preserve">Plusieurs </w:t>
      </w:r>
      <w:r w:rsidR="00D1244C" w:rsidRPr="00D1244C">
        <w:rPr>
          <w:rFonts w:cstheme="minorHAnsi"/>
        </w:rPr>
        <w:t>écueils à éviter</w:t>
      </w:r>
      <w:r w:rsidR="00D1244C">
        <w:rPr>
          <w:rFonts w:cstheme="minorHAnsi"/>
        </w:rPr>
        <w:t xml:space="preserve"> : 1/ </w:t>
      </w:r>
      <w:r w:rsidR="007A6F2E">
        <w:rPr>
          <w:rFonts w:cstheme="minorHAnsi"/>
        </w:rPr>
        <w:t>le fondamentalisme </w:t>
      </w:r>
      <w:r w:rsidR="00627FB4">
        <w:rPr>
          <w:rFonts w:cstheme="minorHAnsi"/>
        </w:rPr>
        <w:t>ou concordisme (</w:t>
      </w:r>
      <w:r w:rsidR="00627FB4" w:rsidRPr="00627FB4">
        <w:rPr>
          <w:rFonts w:cstheme="minorHAnsi"/>
        </w:rPr>
        <w:t>concordance entre les textes bibliques et les données scientifiques</w:t>
      </w:r>
      <w:r w:rsidR="00627FB4">
        <w:rPr>
          <w:rFonts w:cstheme="minorHAnsi"/>
        </w:rPr>
        <w:t xml:space="preserve">) </w:t>
      </w:r>
      <w:r w:rsidR="007A6F2E">
        <w:rPr>
          <w:rFonts w:cstheme="minorHAnsi"/>
        </w:rPr>
        <w:t>: tout est matériellement vrai</w:t>
      </w:r>
      <w:r w:rsidR="00627FB4">
        <w:rPr>
          <w:rFonts w:cstheme="minorHAnsi"/>
        </w:rPr>
        <w:t xml:space="preserve">, </w:t>
      </w:r>
      <w:r w:rsidR="003912FA" w:rsidRPr="003912FA">
        <w:rPr>
          <w:rFonts w:cstheme="minorHAnsi"/>
        </w:rPr>
        <w:t xml:space="preserve">chaque phrase est vraie historiquement, </w:t>
      </w:r>
      <w:r w:rsidR="00310C02">
        <w:rPr>
          <w:rFonts w:cstheme="minorHAnsi"/>
        </w:rPr>
        <w:t>g</w:t>
      </w:r>
      <w:r w:rsidR="003912FA" w:rsidRPr="003912FA">
        <w:rPr>
          <w:rFonts w:cstheme="minorHAnsi"/>
        </w:rPr>
        <w:t xml:space="preserve">éographiquement, scientifiquement et spirituellement </w:t>
      </w:r>
      <w:r w:rsidR="003912FA">
        <w:rPr>
          <w:rFonts w:cstheme="minorHAnsi"/>
        </w:rPr>
        <w:t>(</w:t>
      </w:r>
      <w:proofErr w:type="spellStart"/>
      <w:r w:rsidR="003912FA">
        <w:rPr>
          <w:rFonts w:cstheme="minorHAnsi"/>
        </w:rPr>
        <w:t>cf</w:t>
      </w:r>
      <w:proofErr w:type="spellEnd"/>
      <w:r w:rsidR="003912FA">
        <w:rPr>
          <w:rFonts w:cstheme="minorHAnsi"/>
        </w:rPr>
        <w:t xml:space="preserve"> témoins de Jéhovah, certains juifs, </w:t>
      </w:r>
      <w:r>
        <w:rPr>
          <w:rFonts w:cstheme="minorHAnsi"/>
        </w:rPr>
        <w:t>le</w:t>
      </w:r>
      <w:r w:rsidR="003912FA">
        <w:rPr>
          <w:rFonts w:cstheme="minorHAnsi"/>
        </w:rPr>
        <w:t>s évangéliques).</w:t>
      </w:r>
      <w:r w:rsidR="00EB022F">
        <w:rPr>
          <w:rFonts w:cstheme="minorHAnsi"/>
        </w:rPr>
        <w:t xml:space="preserve"> </w:t>
      </w:r>
      <w:r w:rsidR="001B2185">
        <w:rPr>
          <w:rFonts w:cstheme="minorHAnsi"/>
        </w:rPr>
        <w:t>C</w:t>
      </w:r>
      <w:r w:rsidR="00ED20E6">
        <w:rPr>
          <w:rFonts w:cstheme="minorHAnsi"/>
        </w:rPr>
        <w:t xml:space="preserve">’est </w:t>
      </w:r>
      <w:r w:rsidR="001B2185">
        <w:rPr>
          <w:rFonts w:cstheme="minorHAnsi"/>
        </w:rPr>
        <w:t xml:space="preserve">en fait </w:t>
      </w:r>
      <w:r w:rsidR="00ED20E6">
        <w:rPr>
          <w:rFonts w:cstheme="minorHAnsi"/>
        </w:rPr>
        <w:t>déjà une interprétation car elle</w:t>
      </w:r>
      <w:r w:rsidR="001B2185">
        <w:rPr>
          <w:rFonts w:cstheme="minorHAnsi"/>
        </w:rPr>
        <w:t xml:space="preserve"> interprète comme vrai</w:t>
      </w:r>
      <w:r w:rsidR="00826DA5">
        <w:rPr>
          <w:rFonts w:cstheme="minorHAnsi"/>
        </w:rPr>
        <w:t>s</w:t>
      </w:r>
      <w:r w:rsidR="001B2185">
        <w:rPr>
          <w:rFonts w:cstheme="minorHAnsi"/>
        </w:rPr>
        <w:t xml:space="preserve"> des détails qui ont été mis par l’auteur sans plus d</w:t>
      </w:r>
      <w:r w:rsidR="007941D4">
        <w:rPr>
          <w:rFonts w:cstheme="minorHAnsi"/>
        </w:rPr>
        <w:t xml:space="preserve">’intention. Le risque est de </w:t>
      </w:r>
      <w:r w:rsidR="00466F39">
        <w:rPr>
          <w:rFonts w:cstheme="minorHAnsi"/>
        </w:rPr>
        <w:t xml:space="preserve">fixer les choses et de les </w:t>
      </w:r>
      <w:r w:rsidR="007941D4">
        <w:rPr>
          <w:rFonts w:cstheme="minorHAnsi"/>
        </w:rPr>
        <w:t>regarder comme un objet mort</w:t>
      </w:r>
      <w:r w:rsidR="00466F39">
        <w:rPr>
          <w:rFonts w:cstheme="minorHAnsi"/>
        </w:rPr>
        <w:t>, alors que c’est du</w:t>
      </w:r>
      <w:r w:rsidR="007941D4">
        <w:rPr>
          <w:rFonts w:cstheme="minorHAnsi"/>
        </w:rPr>
        <w:t xml:space="preserve"> vivant</w:t>
      </w:r>
      <w:r w:rsidR="00466F39">
        <w:rPr>
          <w:rFonts w:cstheme="minorHAnsi"/>
        </w:rPr>
        <w:t xml:space="preserve">. </w:t>
      </w:r>
      <w:r w:rsidR="00BD1D99">
        <w:rPr>
          <w:rFonts w:cstheme="minorHAnsi"/>
        </w:rPr>
        <w:t>2/ la contextualisation : remettre tout au niveau de l’auteur et de ses interlocuteurs de l’époque. Le risque est la déconstruction</w:t>
      </w:r>
      <w:r w:rsidR="005921EE">
        <w:rPr>
          <w:rFonts w:cstheme="minorHAnsi"/>
        </w:rPr>
        <w:t xml:space="preserve">, des expériences sans sens, sans orientation, sans impact pour l’avenir et donc aussi un objet </w:t>
      </w:r>
      <w:r w:rsidR="00EB022F">
        <w:rPr>
          <w:rFonts w:cstheme="minorHAnsi"/>
        </w:rPr>
        <w:t>mort</w:t>
      </w:r>
      <w:r w:rsidR="005921EE">
        <w:rPr>
          <w:rFonts w:cstheme="minorHAnsi"/>
        </w:rPr>
        <w:t xml:space="preserve">. </w:t>
      </w:r>
      <w:r w:rsidR="00EB022F">
        <w:rPr>
          <w:rFonts w:cstheme="minorHAnsi"/>
        </w:rPr>
        <w:t xml:space="preserve">3/ </w:t>
      </w:r>
      <w:r w:rsidR="007F5092">
        <w:rPr>
          <w:rFonts w:cstheme="minorHAnsi"/>
        </w:rPr>
        <w:t>le fidéisme</w:t>
      </w:r>
      <w:r w:rsidR="00DD6218">
        <w:rPr>
          <w:rFonts w:cstheme="minorHAnsi"/>
        </w:rPr>
        <w:t xml:space="preserve"> ou symbolisme</w:t>
      </w:r>
      <w:r w:rsidR="007F5092">
        <w:rPr>
          <w:rFonts w:cstheme="minorHAnsi"/>
        </w:rPr>
        <w:t xml:space="preserve"> : </w:t>
      </w:r>
      <w:r w:rsidR="00EB022F" w:rsidRPr="007F5092">
        <w:rPr>
          <w:rFonts w:cstheme="minorHAnsi"/>
        </w:rPr>
        <w:t>la bible n'a qu'une portée spirituelle</w:t>
      </w:r>
      <w:r w:rsidR="007369F0">
        <w:rPr>
          <w:rFonts w:cstheme="minorHAnsi"/>
        </w:rPr>
        <w:t xml:space="preserve"> et n’a rien à voir avec la science</w:t>
      </w:r>
      <w:r w:rsidR="007F5092">
        <w:rPr>
          <w:rFonts w:cstheme="minorHAnsi"/>
        </w:rPr>
        <w:t>, l’</w:t>
      </w:r>
      <w:r w:rsidR="007F5092" w:rsidRPr="007F5092">
        <w:rPr>
          <w:rFonts w:cstheme="minorHAnsi"/>
        </w:rPr>
        <w:t xml:space="preserve">interprétation </w:t>
      </w:r>
      <w:r w:rsidR="007F5092">
        <w:rPr>
          <w:rFonts w:cstheme="minorHAnsi"/>
        </w:rPr>
        <w:t xml:space="preserve">est </w:t>
      </w:r>
      <w:r w:rsidR="007F5092" w:rsidRPr="007F5092">
        <w:rPr>
          <w:rFonts w:cstheme="minorHAnsi"/>
        </w:rPr>
        <w:t>existentielle ou symbolique</w:t>
      </w:r>
      <w:r w:rsidR="007369F0">
        <w:rPr>
          <w:rFonts w:cstheme="minorHAnsi"/>
        </w:rPr>
        <w:t>.</w:t>
      </w:r>
    </w:p>
    <w:p w14:paraId="2940702A" w14:textId="3844B14D" w:rsidR="00F87DB5" w:rsidRPr="00F30EFA" w:rsidRDefault="00F87DB5" w:rsidP="00F87DB5">
      <w:pPr>
        <w:spacing w:after="100" w:line="240" w:lineRule="auto"/>
        <w:jc w:val="both"/>
        <w:rPr>
          <w:rFonts w:cstheme="minorHAnsi"/>
        </w:rPr>
      </w:pPr>
      <w:r w:rsidRPr="00F30EFA">
        <w:rPr>
          <w:rFonts w:cstheme="minorHAnsi"/>
        </w:rPr>
        <w:t>En fait ces écueils</w:t>
      </w:r>
      <w:r w:rsidR="00814F86" w:rsidRPr="00F30EFA">
        <w:rPr>
          <w:rFonts w:cstheme="minorHAnsi"/>
        </w:rPr>
        <w:t xml:space="preserve"> </w:t>
      </w:r>
      <w:r w:rsidRPr="00F30EFA">
        <w:rPr>
          <w:rFonts w:cstheme="minorHAnsi"/>
        </w:rPr>
        <w:t>se retrouvent dans la réflexion sur les deux natures du Christ :</w:t>
      </w:r>
      <w:r w:rsidR="00814F86" w:rsidRPr="00F30EFA">
        <w:rPr>
          <w:rFonts w:cstheme="minorHAnsi"/>
        </w:rPr>
        <w:t xml:space="preserve"> </w:t>
      </w:r>
      <w:r w:rsidR="00F30EFA" w:rsidRPr="00F30EFA">
        <w:rPr>
          <w:rFonts w:cstheme="minorHAnsi"/>
        </w:rPr>
        <w:tab/>
      </w:r>
      <w:r w:rsidR="00F30EFA" w:rsidRPr="00F30EFA">
        <w:rPr>
          <w:rFonts w:cstheme="minorHAnsi"/>
        </w:rPr>
        <w:br/>
      </w:r>
      <w:r w:rsidRPr="00F30EFA">
        <w:rPr>
          <w:rFonts w:cstheme="minorHAnsi"/>
        </w:rPr>
        <w:t xml:space="preserve"> - séparation : tout est humain, toutes les affirmations sont liées au contexte, les auteurs parlent sous leur responsabilité propre</w:t>
      </w:r>
      <w:r w:rsidR="00F30EFA" w:rsidRPr="00F30EFA">
        <w:rPr>
          <w:rFonts w:cstheme="minorHAnsi"/>
        </w:rPr>
        <w:t xml:space="preserve"> </w:t>
      </w:r>
      <w:r w:rsidRPr="00F30EFA">
        <w:rPr>
          <w:rFonts w:cstheme="minorHAnsi"/>
        </w:rPr>
        <w:t>;</w:t>
      </w:r>
      <w:r w:rsidRPr="00F30EFA">
        <w:rPr>
          <w:rFonts w:cstheme="minorHAnsi"/>
        </w:rPr>
        <w:tab/>
      </w:r>
      <w:r w:rsidR="00F30EFA" w:rsidRPr="00F30EFA">
        <w:rPr>
          <w:rFonts w:cstheme="minorHAnsi"/>
        </w:rPr>
        <w:br/>
      </w:r>
      <w:r w:rsidRPr="00F30EFA">
        <w:rPr>
          <w:rFonts w:cstheme="minorHAnsi"/>
        </w:rPr>
        <w:t>- confusion : tout est divin, même le nombre des lettres, même les coquilles sont révélées, tout est à prendre au pied de la lettre</w:t>
      </w:r>
      <w:r w:rsidR="00F30EFA" w:rsidRPr="00F30EFA">
        <w:rPr>
          <w:rFonts w:cstheme="minorHAnsi"/>
        </w:rPr>
        <w:t>.</w:t>
      </w:r>
    </w:p>
    <w:p w14:paraId="6D70AA90" w14:textId="7A335139" w:rsidR="002B7FD2" w:rsidRDefault="008F116B" w:rsidP="002B7FD2">
      <w:pPr>
        <w:spacing w:after="100" w:line="240" w:lineRule="auto"/>
        <w:jc w:val="both"/>
        <w:rPr>
          <w:rFonts w:cstheme="minorHAnsi"/>
        </w:rPr>
      </w:pPr>
      <w:r>
        <w:rPr>
          <w:rFonts w:cstheme="minorHAnsi"/>
        </w:rPr>
        <w:t xml:space="preserve">La voie médiane est celle de St Thomas d’Aquin : qu’est-ce que l’auteur a voulu dire ? </w:t>
      </w:r>
      <w:r w:rsidR="00B072A5">
        <w:rPr>
          <w:rFonts w:cstheme="minorHAnsi"/>
        </w:rPr>
        <w:t>par</w:t>
      </w:r>
      <w:r>
        <w:rPr>
          <w:rFonts w:cstheme="minorHAnsi"/>
        </w:rPr>
        <w:t xml:space="preserve"> sa langue, son message, son intention</w:t>
      </w:r>
      <w:r w:rsidR="000971F4">
        <w:rPr>
          <w:rFonts w:cstheme="minorHAnsi"/>
        </w:rPr>
        <w:t>, le genre utilisé (précision pour un livre historique, méditation pour un conte)</w:t>
      </w:r>
      <w:r w:rsidR="008A27CE">
        <w:rPr>
          <w:rFonts w:cstheme="minorHAnsi"/>
        </w:rPr>
        <w:t xml:space="preserve"> </w:t>
      </w:r>
      <w:r w:rsidR="00B072A5">
        <w:rPr>
          <w:rFonts w:cstheme="minorHAnsi"/>
        </w:rPr>
        <w:t>…</w:t>
      </w:r>
      <w:r w:rsidR="008A27CE">
        <w:rPr>
          <w:rFonts w:cstheme="minorHAnsi"/>
        </w:rPr>
        <w:t xml:space="preserve"> </w:t>
      </w:r>
      <w:r w:rsidR="0053472A">
        <w:rPr>
          <w:rFonts w:cstheme="minorHAnsi"/>
        </w:rPr>
        <w:t>« </w:t>
      </w:r>
      <w:r w:rsidR="0053472A" w:rsidRPr="0053472A">
        <w:rPr>
          <w:rFonts w:cstheme="minorHAnsi"/>
        </w:rPr>
        <w:t xml:space="preserve">Dans </w:t>
      </w:r>
      <w:r w:rsidR="0053472A" w:rsidRPr="0053472A">
        <w:rPr>
          <w:rFonts w:cstheme="minorHAnsi"/>
        </w:rPr>
        <w:lastRenderedPageBreak/>
        <w:t>l'Ecriture, les choses divines nous sont transmises selon le mode dont les hommes ont coutume d'user.</w:t>
      </w:r>
      <w:r w:rsidR="0053472A">
        <w:rPr>
          <w:rFonts w:cstheme="minorHAnsi"/>
        </w:rPr>
        <w:t> »</w:t>
      </w:r>
      <w:r w:rsidR="0053472A" w:rsidRPr="0053472A">
        <w:rPr>
          <w:rFonts w:cstheme="minorHAnsi"/>
        </w:rPr>
        <w:t xml:space="preserve"> (Comment</w:t>
      </w:r>
      <w:r w:rsidR="0053472A">
        <w:rPr>
          <w:rFonts w:cstheme="minorHAnsi"/>
        </w:rPr>
        <w:t xml:space="preserve">aires </w:t>
      </w:r>
      <w:r w:rsidR="0053472A" w:rsidRPr="0053472A">
        <w:rPr>
          <w:rFonts w:cstheme="minorHAnsi"/>
          <w:i/>
          <w:iCs/>
        </w:rPr>
        <w:t xml:space="preserve">ad </w:t>
      </w:r>
      <w:proofErr w:type="spellStart"/>
      <w:r w:rsidR="0053472A" w:rsidRPr="0053472A">
        <w:rPr>
          <w:rFonts w:cstheme="minorHAnsi"/>
          <w:i/>
          <w:iCs/>
        </w:rPr>
        <w:t>Hebr</w:t>
      </w:r>
      <w:proofErr w:type="spellEnd"/>
      <w:r w:rsidR="0053472A">
        <w:rPr>
          <w:rFonts w:cstheme="minorHAnsi"/>
        </w:rPr>
        <w:t>)</w:t>
      </w:r>
      <w:r w:rsidR="0053472A" w:rsidRPr="0053472A">
        <w:rPr>
          <w:rFonts w:cstheme="minorHAnsi"/>
        </w:rPr>
        <w:t xml:space="preserve">. </w:t>
      </w:r>
      <w:r w:rsidR="0053472A" w:rsidRPr="0053472A">
        <w:rPr>
          <w:rFonts w:cstheme="minorHAnsi"/>
        </w:rPr>
        <w:t>S</w:t>
      </w:r>
      <w:r w:rsidR="0053472A" w:rsidRPr="0053472A">
        <w:rPr>
          <w:rFonts w:cstheme="minorHAnsi"/>
        </w:rPr>
        <w:t xml:space="preserve">aint Athanase </w:t>
      </w:r>
      <w:r w:rsidR="0053472A" w:rsidRPr="0053472A">
        <w:rPr>
          <w:rFonts w:cstheme="minorHAnsi"/>
        </w:rPr>
        <w:t xml:space="preserve">le disait déjà </w:t>
      </w:r>
      <w:r w:rsidR="0053472A" w:rsidRPr="0053472A">
        <w:rPr>
          <w:rFonts w:cstheme="minorHAnsi"/>
        </w:rPr>
        <w:t xml:space="preserve">: </w:t>
      </w:r>
      <w:r w:rsidR="0053472A" w:rsidRPr="0053472A">
        <w:rPr>
          <w:rFonts w:cstheme="minorHAnsi"/>
        </w:rPr>
        <w:t>« </w:t>
      </w:r>
      <w:r w:rsidR="0053472A" w:rsidRPr="0053472A">
        <w:rPr>
          <w:rFonts w:cstheme="minorHAnsi"/>
        </w:rPr>
        <w:t>Ici, ainsi qu'il convient de faire dans tous les autres passages de la Sainte Ecriture, il faut observer à quelle occasion l'Apôtre a parlé, remarquer avec soin et impartialité à qui et pourquoi il a écrit, de peur qu'en ignorant ces circonstances ou les comprenant autrement, on ne s'écarte du véritable sens</w:t>
      </w:r>
      <w:r w:rsidR="0053472A" w:rsidRPr="0053472A">
        <w:rPr>
          <w:rFonts w:cstheme="minorHAnsi"/>
        </w:rPr>
        <w:t> »</w:t>
      </w:r>
      <w:r w:rsidR="0053472A" w:rsidRPr="0053472A">
        <w:rPr>
          <w:rFonts w:cstheme="minorHAnsi"/>
        </w:rPr>
        <w:t xml:space="preserve"> (</w:t>
      </w:r>
      <w:r w:rsidR="0053472A" w:rsidRPr="0053472A">
        <w:rPr>
          <w:rFonts w:cstheme="minorHAnsi"/>
          <w:i/>
          <w:iCs/>
        </w:rPr>
        <w:t xml:space="preserve">Contra </w:t>
      </w:r>
      <w:proofErr w:type="spellStart"/>
      <w:r w:rsidR="0053472A" w:rsidRPr="0053472A">
        <w:rPr>
          <w:rFonts w:cstheme="minorHAnsi"/>
          <w:i/>
          <w:iCs/>
        </w:rPr>
        <w:t>Arianos</w:t>
      </w:r>
      <w:proofErr w:type="spellEnd"/>
      <w:r w:rsidR="0053472A" w:rsidRPr="0053472A">
        <w:rPr>
          <w:rFonts w:cstheme="minorHAnsi"/>
        </w:rPr>
        <w:t>).</w:t>
      </w:r>
      <w:r w:rsidR="0053472A">
        <w:rPr>
          <w:rFonts w:cstheme="minorHAnsi"/>
        </w:rPr>
        <w:t xml:space="preserve"> </w:t>
      </w:r>
      <w:r w:rsidR="00C95164">
        <w:rPr>
          <w:rFonts w:cstheme="minorHAnsi"/>
        </w:rPr>
        <w:t>Les matériaux utilisés sont les éléments culturels</w:t>
      </w:r>
      <w:r w:rsidR="008A27CE">
        <w:rPr>
          <w:rFonts w:cstheme="minorHAnsi"/>
        </w:rPr>
        <w:t xml:space="preserve"> </w:t>
      </w:r>
      <w:r w:rsidR="00197735">
        <w:rPr>
          <w:rFonts w:cstheme="minorHAnsi"/>
        </w:rPr>
        <w:t>dont il se sert pour s’engager sur la véracité</w:t>
      </w:r>
      <w:r w:rsidR="001F04FF">
        <w:rPr>
          <w:rFonts w:cstheme="minorHAnsi"/>
        </w:rPr>
        <w:t xml:space="preserve">. </w:t>
      </w:r>
      <w:r w:rsidR="00325E3E">
        <w:rPr>
          <w:rFonts w:cstheme="minorHAnsi"/>
        </w:rPr>
        <w:t>Ainsi</w:t>
      </w:r>
      <w:r w:rsidR="001F057F" w:rsidRPr="0080328E">
        <w:rPr>
          <w:rFonts w:cstheme="minorHAnsi"/>
        </w:rPr>
        <w:t xml:space="preserve"> le chapitre 1 de la Genèse ne cherche pas à nous faire connaître la succession des ères géologiques, mais à montrer que Dieu, seul maître de la création, dispose tout avec ordre et méthode, pour aboutir au fleuron de son œuvre : le couple humain.</w:t>
      </w:r>
      <w:r w:rsidR="002B7FD2" w:rsidRPr="002B7FD2">
        <w:rPr>
          <w:rFonts w:cstheme="minorHAnsi"/>
          <w:color w:val="FF0000"/>
        </w:rPr>
        <w:t xml:space="preserve"> </w:t>
      </w:r>
    </w:p>
    <w:p w14:paraId="4F12D519" w14:textId="1DBFFDE8" w:rsidR="00DB33EE" w:rsidRDefault="00141817" w:rsidP="00853EC6">
      <w:pPr>
        <w:spacing w:after="100" w:line="240" w:lineRule="auto"/>
        <w:jc w:val="both"/>
        <w:rPr>
          <w:rFonts w:cstheme="minorHAnsi"/>
        </w:rPr>
      </w:pPr>
      <w:r w:rsidRPr="007C0759">
        <w:rPr>
          <w:rFonts w:cstheme="minorHAnsi"/>
        </w:rPr>
        <w:t xml:space="preserve">Il y a 4 niveaux de lecture </w:t>
      </w:r>
      <w:r w:rsidR="00544065">
        <w:rPr>
          <w:rFonts w:cstheme="minorHAnsi"/>
        </w:rPr>
        <w:t>q</w:t>
      </w:r>
      <w:r w:rsidR="007C0759" w:rsidRPr="007C0759">
        <w:rPr>
          <w:rFonts w:cstheme="minorHAnsi"/>
        </w:rPr>
        <w:t>ui s’enrichissent mutuellement mais ne sont pas tous applicables partout :</w:t>
      </w:r>
      <w:r w:rsidR="007C0759">
        <w:rPr>
          <w:rFonts w:cstheme="minorHAnsi"/>
        </w:rPr>
        <w:t xml:space="preserve"> </w:t>
      </w:r>
      <w:r w:rsidR="006F6917">
        <w:rPr>
          <w:rFonts w:cstheme="minorHAnsi"/>
        </w:rPr>
        <w:t xml:space="preserve">littéral (et donc aussi théologique), </w:t>
      </w:r>
      <w:r w:rsidR="005A416F">
        <w:rPr>
          <w:rFonts w:cstheme="minorHAnsi"/>
        </w:rPr>
        <w:t>typologique (</w:t>
      </w:r>
      <w:r w:rsidR="00D15BC9">
        <w:rPr>
          <w:rFonts w:cstheme="minorHAnsi"/>
        </w:rPr>
        <w:t>rapprochement</w:t>
      </w:r>
      <w:r w:rsidR="005A416F">
        <w:rPr>
          <w:rFonts w:cstheme="minorHAnsi"/>
        </w:rPr>
        <w:t xml:space="preserve"> avec Jésus-Christ)</w:t>
      </w:r>
      <w:r w:rsidR="00AA20AC">
        <w:rPr>
          <w:rFonts w:cstheme="minorHAnsi"/>
        </w:rPr>
        <w:t>, tropologique</w:t>
      </w:r>
      <w:r w:rsidR="006D2309">
        <w:rPr>
          <w:rFonts w:cstheme="minorHAnsi"/>
        </w:rPr>
        <w:t xml:space="preserve"> (sens moral) et eschatologique</w:t>
      </w:r>
      <w:r w:rsidR="00DB33EE">
        <w:rPr>
          <w:rFonts w:cstheme="minorHAnsi"/>
        </w:rPr>
        <w:t>. Le pape Pie XII dans l’</w:t>
      </w:r>
      <w:r w:rsidR="00366774">
        <w:rPr>
          <w:rFonts w:cstheme="minorHAnsi"/>
        </w:rPr>
        <w:t xml:space="preserve">encyclique </w:t>
      </w:r>
      <w:r w:rsidR="00366774" w:rsidRPr="00DB33EE">
        <w:rPr>
          <w:rStyle w:val="Accentuation"/>
          <w:rFonts w:cstheme="minorHAnsi"/>
          <w:shd w:val="clear" w:color="auto" w:fill="FFFFFF"/>
        </w:rPr>
        <w:t xml:space="preserve">Divino </w:t>
      </w:r>
      <w:proofErr w:type="spellStart"/>
      <w:r w:rsidR="00366774" w:rsidRPr="00DB33EE">
        <w:rPr>
          <w:rStyle w:val="Accentuation"/>
          <w:rFonts w:cstheme="minorHAnsi"/>
          <w:shd w:val="clear" w:color="auto" w:fill="FFFFFF"/>
        </w:rPr>
        <w:t>afflante</w:t>
      </w:r>
      <w:proofErr w:type="spellEnd"/>
      <w:r w:rsidR="00366774" w:rsidRPr="00DB33EE">
        <w:rPr>
          <w:rStyle w:val="Accentuation"/>
          <w:rFonts w:cstheme="minorHAnsi"/>
          <w:shd w:val="clear" w:color="auto" w:fill="FFFFFF"/>
        </w:rPr>
        <w:t xml:space="preserve"> </w:t>
      </w:r>
      <w:proofErr w:type="spellStart"/>
      <w:r w:rsidR="00366774" w:rsidRPr="00DB33EE">
        <w:rPr>
          <w:rStyle w:val="Accentuation"/>
          <w:rFonts w:cstheme="minorHAnsi"/>
          <w:shd w:val="clear" w:color="auto" w:fill="FFFFFF"/>
        </w:rPr>
        <w:t>Spiritu</w:t>
      </w:r>
      <w:proofErr w:type="spellEnd"/>
      <w:r w:rsidR="00DB33EE" w:rsidRPr="00DB33EE">
        <w:rPr>
          <w:rStyle w:val="Accentuation"/>
          <w:rFonts w:cstheme="minorHAnsi"/>
          <w:shd w:val="clear" w:color="auto" w:fill="FFFFFF"/>
        </w:rPr>
        <w:t xml:space="preserve"> </w:t>
      </w:r>
      <w:r w:rsidR="00DB33EE" w:rsidRPr="00DB33EE">
        <w:rPr>
          <w:rStyle w:val="Accentuation"/>
          <w:rFonts w:cstheme="minorHAnsi"/>
          <w:i w:val="0"/>
          <w:iCs w:val="0"/>
          <w:shd w:val="clear" w:color="auto" w:fill="FFFFFF"/>
        </w:rPr>
        <w:t>insiste, dans la continuité avec ses prédécesseurs</w:t>
      </w:r>
      <w:r w:rsidR="0053472A">
        <w:rPr>
          <w:rStyle w:val="Accentuation"/>
          <w:rFonts w:cstheme="minorHAnsi"/>
          <w:i w:val="0"/>
          <w:iCs w:val="0"/>
          <w:shd w:val="clear" w:color="auto" w:fill="FFFFFF"/>
        </w:rPr>
        <w:t>,</w:t>
      </w:r>
      <w:r w:rsidR="00DB33EE" w:rsidRPr="00DB33EE">
        <w:rPr>
          <w:rStyle w:val="Accentuation"/>
          <w:rFonts w:cstheme="minorHAnsi"/>
          <w:i w:val="0"/>
          <w:iCs w:val="0"/>
          <w:shd w:val="clear" w:color="auto" w:fill="FFFFFF"/>
        </w:rPr>
        <w:t xml:space="preserve"> : « </w:t>
      </w:r>
      <w:r w:rsidR="00DB33EE">
        <w:rPr>
          <w:rStyle w:val="Accentuation"/>
          <w:rFonts w:cstheme="minorHAnsi"/>
          <w:i w:val="0"/>
          <w:iCs w:val="0"/>
          <w:shd w:val="clear" w:color="auto" w:fill="FFFFFF"/>
        </w:rPr>
        <w:t>Les exégètes</w:t>
      </w:r>
      <w:r w:rsidR="00DB33EE" w:rsidRPr="00DB33EE">
        <w:rPr>
          <w:rStyle w:val="Accentuation"/>
          <w:rFonts w:cstheme="minorHAnsi"/>
          <w:i w:val="0"/>
          <w:iCs w:val="0"/>
          <w:shd w:val="clear" w:color="auto" w:fill="FFFFFF"/>
        </w:rPr>
        <w:t xml:space="preserve"> doivent mettre le plus grand soin à découvrir ce sens littéral des mots au moyen de la connaissance des langues, en s'aidant du contexte et de la comparaison avec les passages analogues ; toutes opérations qu'on a coutume de faire aussi dans l'interprétation des livres profanes, pour faire ressortir plus clairement la pensée de l'auteur.</w:t>
      </w:r>
      <w:r w:rsidR="00DB33EE" w:rsidRPr="00DB33EE">
        <w:rPr>
          <w:rStyle w:val="Accentuation"/>
          <w:rFonts w:cstheme="minorHAnsi"/>
          <w:i w:val="0"/>
          <w:iCs w:val="0"/>
          <w:shd w:val="clear" w:color="auto" w:fill="FFFFFF"/>
        </w:rPr>
        <w:t> »</w:t>
      </w:r>
      <w:r w:rsidR="00366774" w:rsidRPr="00DB33EE">
        <w:rPr>
          <w:rFonts w:cstheme="minorHAnsi"/>
        </w:rPr>
        <w:t xml:space="preserve"> </w:t>
      </w:r>
      <w:r w:rsidR="00DB33EE">
        <w:rPr>
          <w:rFonts w:cstheme="minorHAnsi"/>
        </w:rPr>
        <w:t>« </w:t>
      </w:r>
      <w:r w:rsidR="00DB33EE" w:rsidRPr="00DB33EE">
        <w:rPr>
          <w:rFonts w:cstheme="minorHAnsi"/>
        </w:rPr>
        <w:t>Qu'ils s'appliquent d'une manière toute particulière à ne pas se contenter d'exposer ce qui regarde l'histoire, l'archéologie, la philologie et les autres sciences auxiliaires ; mais, tout en alléguant à propos ces informations, pour autant qu'elles peuvent aider à l'exégèse, qu'ils exposent surtout quelle est la doctrine théologique de chacun des livres ou des textes en matière de foi et de mœurs</w:t>
      </w:r>
      <w:r w:rsidR="00DB33EE">
        <w:rPr>
          <w:rFonts w:cstheme="minorHAnsi"/>
        </w:rPr>
        <w:t>. »</w:t>
      </w:r>
    </w:p>
    <w:p w14:paraId="290A5271" w14:textId="07BF9C78" w:rsidR="006F6917" w:rsidRDefault="00377BA6" w:rsidP="00853EC6">
      <w:pPr>
        <w:spacing w:after="100" w:line="240" w:lineRule="auto"/>
        <w:jc w:val="both"/>
        <w:rPr>
          <w:rFonts w:cstheme="minorHAnsi"/>
        </w:rPr>
      </w:pPr>
      <w:r w:rsidRPr="00DB33EE">
        <w:rPr>
          <w:rFonts w:cstheme="minorHAnsi"/>
        </w:rPr>
        <w:t>La Bible est polysémique</w:t>
      </w:r>
      <w:r w:rsidR="00DB33EE">
        <w:rPr>
          <w:rFonts w:cstheme="minorHAnsi"/>
        </w:rPr>
        <w:t> : ainsi</w:t>
      </w:r>
      <w:r w:rsidR="0053472A">
        <w:rPr>
          <w:rFonts w:cstheme="minorHAnsi"/>
        </w:rPr>
        <w:t>,</w:t>
      </w:r>
      <w:r w:rsidR="00805E5C" w:rsidRPr="00DB33EE">
        <w:rPr>
          <w:rFonts w:cstheme="minorHAnsi"/>
        </w:rPr>
        <w:t xml:space="preserve"> le mot </w:t>
      </w:r>
      <w:r w:rsidR="00805E5C">
        <w:rPr>
          <w:rFonts w:cstheme="minorHAnsi"/>
        </w:rPr>
        <w:t>« chair » ou « justice »</w:t>
      </w:r>
      <w:r w:rsidR="00DB33EE">
        <w:rPr>
          <w:rFonts w:cstheme="minorHAnsi"/>
        </w:rPr>
        <w:t xml:space="preserve"> ou</w:t>
      </w:r>
      <w:r w:rsidR="00DB33EE" w:rsidRPr="00751BD4">
        <w:rPr>
          <w:rFonts w:cstheme="minorHAnsi"/>
        </w:rPr>
        <w:t xml:space="preserve"> l’évolution des concepts </w:t>
      </w:r>
      <w:r w:rsidR="00DB33EE">
        <w:rPr>
          <w:rFonts w:cstheme="minorHAnsi"/>
        </w:rPr>
        <w:t>« </w:t>
      </w:r>
      <w:r w:rsidR="00DB33EE" w:rsidRPr="00751BD4">
        <w:rPr>
          <w:rFonts w:cstheme="minorHAnsi"/>
        </w:rPr>
        <w:t>Peuple de Dieu</w:t>
      </w:r>
      <w:r w:rsidR="00DB33EE">
        <w:rPr>
          <w:rFonts w:cstheme="minorHAnsi"/>
        </w:rPr>
        <w:t> »</w:t>
      </w:r>
      <w:r w:rsidR="00DB33EE" w:rsidRPr="00751BD4">
        <w:rPr>
          <w:rFonts w:cstheme="minorHAnsi"/>
        </w:rPr>
        <w:t xml:space="preserve">, </w:t>
      </w:r>
      <w:r w:rsidR="00DB33EE">
        <w:rPr>
          <w:rFonts w:cstheme="minorHAnsi"/>
        </w:rPr>
        <w:t>« </w:t>
      </w:r>
      <w:r w:rsidR="00DB33EE" w:rsidRPr="00751BD4">
        <w:rPr>
          <w:rFonts w:cstheme="minorHAnsi"/>
        </w:rPr>
        <w:t>Règne de Dieu</w:t>
      </w:r>
      <w:r w:rsidR="00DB33EE">
        <w:rPr>
          <w:rFonts w:cstheme="minorHAnsi"/>
        </w:rPr>
        <w:t> »</w:t>
      </w:r>
      <w:r w:rsidR="00DB33EE" w:rsidRPr="00751BD4">
        <w:rPr>
          <w:rFonts w:cstheme="minorHAnsi"/>
        </w:rPr>
        <w:t xml:space="preserve"> ou </w:t>
      </w:r>
      <w:r w:rsidR="00DB33EE">
        <w:rPr>
          <w:rFonts w:cstheme="minorHAnsi"/>
        </w:rPr>
        <w:t>« </w:t>
      </w:r>
      <w:r w:rsidR="00DB33EE" w:rsidRPr="00751BD4">
        <w:rPr>
          <w:rFonts w:cstheme="minorHAnsi"/>
        </w:rPr>
        <w:t>Roi</w:t>
      </w:r>
      <w:r w:rsidR="00DB33EE">
        <w:rPr>
          <w:rFonts w:cstheme="minorHAnsi"/>
        </w:rPr>
        <w:t xml:space="preserve"> », </w:t>
      </w:r>
      <w:r>
        <w:rPr>
          <w:rFonts w:cstheme="minorHAnsi"/>
        </w:rPr>
        <w:t>et donc</w:t>
      </w:r>
      <w:r w:rsidR="00E84B13">
        <w:rPr>
          <w:rFonts w:cstheme="minorHAnsi"/>
        </w:rPr>
        <w:t xml:space="preserve"> l</w:t>
      </w:r>
      <w:r w:rsidR="00187562" w:rsidRPr="00E46D64">
        <w:rPr>
          <w:rFonts w:cstheme="minorHAnsi"/>
        </w:rPr>
        <w:t>a</w:t>
      </w:r>
      <w:r w:rsidR="00E46D64" w:rsidRPr="00E46D64">
        <w:rPr>
          <w:rFonts w:cstheme="minorHAnsi"/>
        </w:rPr>
        <w:t xml:space="preserve"> </w:t>
      </w:r>
      <w:r w:rsidR="00187562" w:rsidRPr="00E46D64">
        <w:rPr>
          <w:rFonts w:cstheme="minorHAnsi"/>
        </w:rPr>
        <w:t>recherche d</w:t>
      </w:r>
      <w:r w:rsidR="00E46D64" w:rsidRPr="00E46D64">
        <w:rPr>
          <w:rFonts w:cstheme="minorHAnsi"/>
        </w:rPr>
        <w:t>u sens spirituel</w:t>
      </w:r>
      <w:r w:rsidR="00DB33EE">
        <w:rPr>
          <w:rFonts w:cstheme="minorHAnsi"/>
        </w:rPr>
        <w:t>,</w:t>
      </w:r>
      <w:r w:rsidR="00E46D64" w:rsidRPr="00E46D64">
        <w:rPr>
          <w:rFonts w:cstheme="minorHAnsi"/>
        </w:rPr>
        <w:t xml:space="preserve"> d’</w:t>
      </w:r>
      <w:r w:rsidR="00187562" w:rsidRPr="00E46D64">
        <w:rPr>
          <w:rFonts w:cstheme="minorHAnsi"/>
        </w:rPr>
        <w:t xml:space="preserve">un sens "caché" des Ecritures doit respecter le sens littéral et le prolonger, car, au cœur même de la révélation reçue au départ, se trouve déjà le </w:t>
      </w:r>
      <w:proofErr w:type="gramStart"/>
      <w:r w:rsidR="00187562" w:rsidRPr="00E46D64">
        <w:rPr>
          <w:rFonts w:cstheme="minorHAnsi"/>
        </w:rPr>
        <w:t>plus</w:t>
      </w:r>
      <w:proofErr w:type="gramEnd"/>
      <w:r w:rsidR="00187562" w:rsidRPr="00E46D64">
        <w:rPr>
          <w:rFonts w:cstheme="minorHAnsi"/>
        </w:rPr>
        <w:t xml:space="preserve"> spirituel (Dieu se révélant à Abraham dans l’hospitalité donnée à trois étrangers en </w:t>
      </w:r>
      <w:proofErr w:type="spellStart"/>
      <w:r w:rsidR="00187562" w:rsidRPr="00E46D64">
        <w:rPr>
          <w:rFonts w:cstheme="minorHAnsi"/>
        </w:rPr>
        <w:t>Gn</w:t>
      </w:r>
      <w:proofErr w:type="spellEnd"/>
      <w:r w:rsidR="00187562" w:rsidRPr="00E46D64">
        <w:rPr>
          <w:rFonts w:cstheme="minorHAnsi"/>
        </w:rPr>
        <w:t xml:space="preserve"> 18).</w:t>
      </w:r>
      <w:r>
        <w:rPr>
          <w:rFonts w:cstheme="minorHAnsi"/>
        </w:rPr>
        <w:t xml:space="preserve"> </w:t>
      </w:r>
    </w:p>
    <w:p w14:paraId="7B9C931E" w14:textId="0CFC0FB7" w:rsidR="00F0681F" w:rsidRPr="004E6596" w:rsidRDefault="002B7FD2" w:rsidP="00853EC6">
      <w:pPr>
        <w:spacing w:after="100" w:line="240" w:lineRule="auto"/>
        <w:jc w:val="both"/>
        <w:rPr>
          <w:rFonts w:cstheme="minorHAnsi"/>
          <w:color w:val="5B9BD5" w:themeColor="accent1"/>
        </w:rPr>
      </w:pPr>
      <w:r>
        <w:rPr>
          <w:rFonts w:cstheme="minorHAnsi"/>
          <w:color w:val="5B9BD5" w:themeColor="accent1"/>
        </w:rPr>
        <w:t xml:space="preserve"> </w:t>
      </w:r>
      <w:r w:rsidR="004E6596">
        <w:rPr>
          <w:rFonts w:cstheme="minorHAnsi"/>
          <w:color w:val="5B9BD5" w:themeColor="accent1"/>
        </w:rPr>
        <w:t>« </w:t>
      </w:r>
      <w:r w:rsidR="00F0681F" w:rsidRPr="004E6596">
        <w:rPr>
          <w:rFonts w:cstheme="minorHAnsi"/>
          <w:color w:val="5B9BD5" w:themeColor="accent1"/>
        </w:rPr>
        <w:t>L’exégèse chrétienne, l’exégèse vraiment théologique, part de l’unité de la Parole de Dieu que l’Eglise seule garde à jamais vivante dans sa tradition. Mais elle n’a rien à exclure pour cela des travaux critiques et des résultats les plus solides qu’ils ont produits. Bien compris, ces derniers ne peuvent que l’aider à retrouver à travers la Bible la continuité d’un même dessein de salut et de rédemption. Elle ne confond donc pas l’Ancien Testament avec le Nouveau. Mais elle ne les sépare pas davantage.</w:t>
      </w:r>
      <w:r w:rsidR="00FE54E9" w:rsidRPr="004E6596">
        <w:rPr>
          <w:rFonts w:cstheme="minorHAnsi"/>
          <w:color w:val="5B9BD5" w:themeColor="accent1"/>
        </w:rPr>
        <w:t xml:space="preserve"> </w:t>
      </w:r>
      <w:r w:rsidR="0040451A" w:rsidRPr="004E6596">
        <w:rPr>
          <w:rFonts w:cstheme="minorHAnsi"/>
          <w:color w:val="5B9BD5" w:themeColor="accent1"/>
        </w:rPr>
        <w:t>Elle discerne un certain symbolisme dans l’Ecriture</w:t>
      </w:r>
      <w:r w:rsidR="004E6596" w:rsidRPr="004E6596">
        <w:rPr>
          <w:rFonts w:cstheme="minorHAnsi"/>
          <w:color w:val="5B9BD5" w:themeColor="accent1"/>
        </w:rPr>
        <w:t>, le symbolisme d’une évolution des réalités et des notions religieuses.</w:t>
      </w:r>
      <w:r w:rsidR="004E6596">
        <w:rPr>
          <w:rFonts w:cstheme="minorHAnsi"/>
          <w:color w:val="5B9BD5" w:themeColor="accent1"/>
        </w:rPr>
        <w:t xml:space="preserve"> » </w:t>
      </w:r>
      <w:r w:rsidR="004E6596" w:rsidRPr="00A22F8B">
        <w:rPr>
          <w:rFonts w:cstheme="minorHAnsi"/>
          <w:color w:val="5B9BD5" w:themeColor="accent1"/>
        </w:rPr>
        <w:t xml:space="preserve">(Louis Bouyer – </w:t>
      </w:r>
      <w:r w:rsidR="004E6596" w:rsidRPr="00A22F8B">
        <w:rPr>
          <w:rFonts w:cstheme="minorHAnsi"/>
          <w:i/>
          <w:iCs/>
          <w:color w:val="5B9BD5" w:themeColor="accent1"/>
        </w:rPr>
        <w:t>La Bible et l’Evangile</w:t>
      </w:r>
      <w:r w:rsidR="004E6596" w:rsidRPr="00A22F8B">
        <w:rPr>
          <w:rFonts w:cstheme="minorHAnsi"/>
          <w:color w:val="5B9BD5" w:themeColor="accent1"/>
        </w:rPr>
        <w:t>)</w:t>
      </w:r>
      <w:r w:rsidR="00751BD4">
        <w:rPr>
          <w:rFonts w:cstheme="minorHAnsi"/>
          <w:color w:val="5B9BD5" w:themeColor="accent1"/>
        </w:rPr>
        <w:t xml:space="preserve">. </w:t>
      </w:r>
    </w:p>
    <w:p w14:paraId="26414702" w14:textId="375D3409" w:rsidR="004978F1" w:rsidRPr="002B57BC" w:rsidRDefault="005D2C7A" w:rsidP="003728C5">
      <w:pPr>
        <w:pStyle w:val="Paragraphedeliste"/>
        <w:numPr>
          <w:ilvl w:val="0"/>
          <w:numId w:val="31"/>
        </w:numPr>
        <w:spacing w:after="100" w:line="240" w:lineRule="auto"/>
        <w:jc w:val="both"/>
        <w:rPr>
          <w:rFonts w:cstheme="minorHAnsi"/>
          <w:b/>
          <w:bCs/>
        </w:rPr>
      </w:pPr>
      <w:r>
        <w:rPr>
          <w:rFonts w:cstheme="minorHAnsi"/>
          <w:b/>
          <w:bCs/>
        </w:rPr>
        <w:t>L</w:t>
      </w:r>
      <w:r w:rsidR="00E05CEF" w:rsidRPr="002B57BC">
        <w:rPr>
          <w:rFonts w:cstheme="minorHAnsi"/>
          <w:b/>
          <w:bCs/>
        </w:rPr>
        <w:t>’</w:t>
      </w:r>
      <w:r w:rsidR="00500C4B" w:rsidRPr="002B57BC">
        <w:rPr>
          <w:rFonts w:cstheme="minorHAnsi"/>
          <w:b/>
          <w:bCs/>
        </w:rPr>
        <w:t xml:space="preserve">unité </w:t>
      </w:r>
      <w:r w:rsidR="00C63AC6" w:rsidRPr="002B57BC">
        <w:rPr>
          <w:rFonts w:cstheme="minorHAnsi"/>
          <w:b/>
          <w:bCs/>
        </w:rPr>
        <w:t>entre l’Ancien et le Nouveau Testament autour du Christ</w:t>
      </w:r>
      <w:r w:rsidR="00C63AC6" w:rsidRPr="002B57BC">
        <w:rPr>
          <w:rFonts w:cstheme="minorHAnsi"/>
          <w:b/>
          <w:bCs/>
        </w:rPr>
        <w:tab/>
      </w:r>
      <w:r w:rsidR="00267F19" w:rsidRPr="002B57BC">
        <w:rPr>
          <w:rFonts w:cstheme="minorHAnsi"/>
          <w:b/>
          <w:bCs/>
        </w:rPr>
        <w:t xml:space="preserve"> </w:t>
      </w:r>
      <w:r w:rsidR="003728C5" w:rsidRPr="002B57BC">
        <w:rPr>
          <w:rFonts w:cstheme="minorHAnsi"/>
          <w:b/>
          <w:bCs/>
        </w:rPr>
        <w:tab/>
      </w:r>
    </w:p>
    <w:p w14:paraId="1E351135" w14:textId="0727FD15" w:rsidR="00A0283C" w:rsidRPr="00A0283C" w:rsidRDefault="00A0283C" w:rsidP="00A0283C">
      <w:pPr>
        <w:spacing w:after="100" w:line="240" w:lineRule="auto"/>
        <w:jc w:val="both"/>
        <w:rPr>
          <w:rFonts w:cstheme="minorHAnsi"/>
        </w:rPr>
      </w:pPr>
      <w:r w:rsidRPr="00A0283C">
        <w:rPr>
          <w:rFonts w:cstheme="minorHAnsi"/>
        </w:rPr>
        <w:t xml:space="preserve">Comme le dit la Constitution Dei </w:t>
      </w:r>
      <w:proofErr w:type="spellStart"/>
      <w:r w:rsidRPr="00A0283C">
        <w:rPr>
          <w:rFonts w:cstheme="minorHAnsi"/>
        </w:rPr>
        <w:t>Verbum</w:t>
      </w:r>
      <w:proofErr w:type="spellEnd"/>
      <w:r w:rsidRPr="00A0283C">
        <w:rPr>
          <w:rFonts w:cstheme="minorHAnsi"/>
        </w:rPr>
        <w:t xml:space="preserve"> de Vatican II (1965) : « Inspirateur et auteur des livres de l'un et l'autre Testament, Dieu les a en effet sagement disposés de telle sorte que le Nouveau soit caché dans l'Ancien et que, dans le Nouveau, l'Ancien soit dévoilé » </w:t>
      </w:r>
      <w:r w:rsidR="00DB33EE">
        <w:rPr>
          <w:rFonts w:cstheme="minorHAnsi"/>
        </w:rPr>
        <w:t>(</w:t>
      </w:r>
      <w:r w:rsidRPr="00A0283C">
        <w:rPr>
          <w:rFonts w:cstheme="minorHAnsi"/>
        </w:rPr>
        <w:t>citation de saint Augustin). Non que le Nouveau soit la réalisation de l’Ancien, c’est le Christ qui accomplit les Ecritures, lui</w:t>
      </w:r>
      <w:r w:rsidR="00DB33EE">
        <w:rPr>
          <w:rFonts w:cstheme="minorHAnsi"/>
        </w:rPr>
        <w:t xml:space="preserve">, </w:t>
      </w:r>
      <w:r w:rsidRPr="00A0283C">
        <w:rPr>
          <w:rFonts w:cstheme="minorHAnsi"/>
        </w:rPr>
        <w:t>vers qui tendent toutes les figures de l’AT, le NT quant à lui</w:t>
      </w:r>
      <w:r w:rsidR="00DB33EE">
        <w:rPr>
          <w:rFonts w:cstheme="minorHAnsi"/>
        </w:rPr>
        <w:t>,</w:t>
      </w:r>
      <w:r w:rsidRPr="00A0283C">
        <w:rPr>
          <w:rFonts w:cstheme="minorHAnsi"/>
        </w:rPr>
        <w:t xml:space="preserve"> nous donne l’écho le plus direct et le plus autorisé sur le Christ. Le Christ est donc placé entre les deux Testaments, annoncé dans l’un, donné dans l’autre.</w:t>
      </w:r>
      <w:r w:rsidRPr="00A0283C">
        <w:rPr>
          <w:rFonts w:cstheme="minorHAnsi"/>
        </w:rPr>
        <w:tab/>
      </w:r>
    </w:p>
    <w:p w14:paraId="7D41433C" w14:textId="121D7FB9" w:rsidR="001E0D90" w:rsidRDefault="001E0D90" w:rsidP="004978F1">
      <w:pPr>
        <w:spacing w:after="100" w:line="240" w:lineRule="auto"/>
        <w:jc w:val="both"/>
        <w:rPr>
          <w:rFonts w:cstheme="minorHAnsi"/>
        </w:rPr>
      </w:pPr>
      <w:r w:rsidRPr="001E0D90">
        <w:rPr>
          <w:rFonts w:cstheme="minorHAnsi"/>
        </w:rPr>
        <w:t>Pour Paul, comme pour tous les auteurs du NT, les formules « comme il est écrit », « selon les Ecritures » ne peuvent s’appliquer qu’à ce que nous appelons l’AT. C’est là que sans cesse ils puisent leurs références. Ils ont conscience que le Christ a accompli les Ecritures, et n’ont pas la prétention d’élever un nouveau corpus, complémentaire, et encore moins rival, de l’ancien. Il y a une Nouvelle Alliance, mais pas besoin d’un nouveau « Testament » (c’est le latin qui forge par la suite cette expression</w:t>
      </w:r>
      <w:r w:rsidR="00831928">
        <w:rPr>
          <w:rFonts w:cstheme="minorHAnsi"/>
        </w:rPr>
        <w:t>, pas très heureuse</w:t>
      </w:r>
      <w:r w:rsidR="00C63E47">
        <w:rPr>
          <w:rFonts w:cstheme="minorHAnsi"/>
        </w:rPr>
        <w:t xml:space="preserve"> car </w:t>
      </w:r>
      <w:r w:rsidR="00D27B4D">
        <w:rPr>
          <w:rFonts w:cstheme="minorHAnsi"/>
        </w:rPr>
        <w:t xml:space="preserve">insistant sur l’aspect légal et </w:t>
      </w:r>
      <w:r w:rsidR="00A34636">
        <w:rPr>
          <w:rFonts w:cstheme="minorHAnsi"/>
        </w:rPr>
        <w:t>de mémoire</w:t>
      </w:r>
      <w:r w:rsidRPr="001E0D90">
        <w:rPr>
          <w:rFonts w:cstheme="minorHAnsi"/>
        </w:rPr>
        <w:t xml:space="preserve">, alors que le grec n’a que </w:t>
      </w:r>
      <w:proofErr w:type="spellStart"/>
      <w:r w:rsidRPr="001E0D90">
        <w:rPr>
          <w:rFonts w:cstheme="minorHAnsi"/>
        </w:rPr>
        <w:t>diathékè</w:t>
      </w:r>
      <w:proofErr w:type="spellEnd"/>
      <w:r w:rsidRPr="001E0D90">
        <w:rPr>
          <w:rFonts w:cstheme="minorHAnsi"/>
        </w:rPr>
        <w:t>, qui signifie d’abord : alliance).</w:t>
      </w:r>
    </w:p>
    <w:p w14:paraId="5E0023DE" w14:textId="77777777" w:rsidR="00033F6C" w:rsidRDefault="00033F6C" w:rsidP="00033F6C">
      <w:pPr>
        <w:spacing w:after="100" w:line="240" w:lineRule="auto"/>
        <w:jc w:val="both"/>
        <w:rPr>
          <w:rFonts w:cstheme="minorHAnsi"/>
          <w:color w:val="5B9BD5" w:themeColor="accent1"/>
        </w:rPr>
      </w:pPr>
      <w:r>
        <w:rPr>
          <w:rFonts w:cstheme="minorHAnsi"/>
          <w:color w:val="5B9BD5" w:themeColor="accent1"/>
        </w:rPr>
        <w:t>« </w:t>
      </w:r>
      <w:r w:rsidRPr="002713BF">
        <w:rPr>
          <w:rFonts w:cstheme="minorHAnsi"/>
          <w:color w:val="5B9BD5" w:themeColor="accent1"/>
        </w:rPr>
        <w:t>Chaque notion de l’Ancien Testament révèle seulement dans le Nouveau ce dont elle est pleine, aux yeux de la foi, en vertu du dessein de la Sagesse divine. La Parole divine amène peu à peu nos esprits de la terre jusqu’au ciel, en même temps que son souffle créateur emplit peu à peu la terre même des réalités les plus célestes. Ce point de vue dynamique et vitaliste de l’exégèse théologique véritable nous permet, sans rien fausser à la réalité, mais au contraire en la voyant toujours dans la plénitude de son devenir, d’éclairer l’Ancien Testament par les lumières du Nouveau. En retour, il ne nous met pas moins à même de comprendre le Nouveau par ses préparations providentielles dans l’Ancien. Nous découvrons la continuité et l’unité, en même temps que le caractère de création perpétuelle de l’histoire, de l’histoire sainte, c’est-à-dire de l’histoire où c’est Dieu qui agit.</w:t>
      </w:r>
      <w:r>
        <w:rPr>
          <w:rFonts w:cstheme="minorHAnsi"/>
          <w:color w:val="5B9BD5" w:themeColor="accent1"/>
        </w:rPr>
        <w:t xml:space="preserve"> » </w:t>
      </w:r>
      <w:r w:rsidRPr="00A22F8B">
        <w:rPr>
          <w:rFonts w:cstheme="minorHAnsi"/>
          <w:color w:val="5B9BD5" w:themeColor="accent1"/>
        </w:rPr>
        <w:t xml:space="preserve">(Louis Bouyer – </w:t>
      </w:r>
      <w:r w:rsidRPr="00A22F8B">
        <w:rPr>
          <w:rFonts w:cstheme="minorHAnsi"/>
          <w:i/>
          <w:iCs/>
          <w:color w:val="5B9BD5" w:themeColor="accent1"/>
        </w:rPr>
        <w:t>La Bible et l’Evangile</w:t>
      </w:r>
      <w:r w:rsidRPr="00A22F8B">
        <w:rPr>
          <w:rFonts w:cstheme="minorHAnsi"/>
          <w:color w:val="5B9BD5" w:themeColor="accent1"/>
        </w:rPr>
        <w:t>)</w:t>
      </w:r>
    </w:p>
    <w:p w14:paraId="4D9ED78A" w14:textId="61B7FBE0" w:rsidR="00A81AB6" w:rsidRPr="00002E72" w:rsidRDefault="0010629C" w:rsidP="00A81AB6">
      <w:pPr>
        <w:spacing w:after="100" w:line="240" w:lineRule="auto"/>
        <w:jc w:val="both"/>
        <w:rPr>
          <w:rFonts w:cstheme="minorHAnsi"/>
        </w:rPr>
      </w:pPr>
      <w:r w:rsidRPr="00002E72">
        <w:rPr>
          <w:rFonts w:cstheme="minorHAnsi"/>
        </w:rPr>
        <w:lastRenderedPageBreak/>
        <w:t>C</w:t>
      </w:r>
      <w:r w:rsidR="00A81AB6" w:rsidRPr="00002E72">
        <w:rPr>
          <w:rFonts w:cstheme="minorHAnsi"/>
        </w:rPr>
        <w:t>haque livre biblique renvoie aux autres, et ne se comprend que dans le tout</w:t>
      </w:r>
      <w:r w:rsidR="009225F3" w:rsidRPr="00002E72">
        <w:rPr>
          <w:rFonts w:cstheme="minorHAnsi"/>
        </w:rPr>
        <w:t>.</w:t>
      </w:r>
      <w:r w:rsidR="00A81AB6" w:rsidRPr="00002E72">
        <w:rPr>
          <w:rFonts w:cstheme="minorHAnsi"/>
        </w:rPr>
        <w:t xml:space="preserve"> C'est dans un peuple, une histoire que Dieu se révèle</w:t>
      </w:r>
      <w:r w:rsidRPr="00002E72">
        <w:rPr>
          <w:rFonts w:cstheme="minorHAnsi"/>
        </w:rPr>
        <w:t xml:space="preserve">, </w:t>
      </w:r>
      <w:r w:rsidR="00A81AB6" w:rsidRPr="00002E72">
        <w:rPr>
          <w:rFonts w:cstheme="minorHAnsi"/>
        </w:rPr>
        <w:t>Dieu a donné sa parole et a voulu un "lieu favorable" pour la porter</w:t>
      </w:r>
      <w:r w:rsidR="00034534" w:rsidRPr="00002E72">
        <w:rPr>
          <w:rFonts w:cstheme="minorHAnsi"/>
        </w:rPr>
        <w:t>.</w:t>
      </w:r>
      <w:r w:rsidRPr="00002E72">
        <w:rPr>
          <w:rFonts w:cstheme="minorHAnsi"/>
        </w:rPr>
        <w:t xml:space="preserve"> </w:t>
      </w:r>
      <w:r w:rsidR="00F0107C" w:rsidRPr="00002E72">
        <w:rPr>
          <w:rFonts w:cstheme="minorHAnsi"/>
        </w:rPr>
        <w:t>La Bible est comme un tout organique. Comme dans un corps, on ne comprend</w:t>
      </w:r>
      <w:r w:rsidR="00002E72" w:rsidRPr="00002E72">
        <w:rPr>
          <w:rFonts w:cstheme="minorHAnsi"/>
        </w:rPr>
        <w:t xml:space="preserve"> l’utilité, la raison d’être de chaque membre qu’en rapport avec le tout. </w:t>
      </w:r>
      <w:r w:rsidR="00034534" w:rsidRPr="00002E72">
        <w:rPr>
          <w:rFonts w:cstheme="minorHAnsi"/>
        </w:rPr>
        <w:t xml:space="preserve"> </w:t>
      </w:r>
    </w:p>
    <w:p w14:paraId="2D31D0F8" w14:textId="34F21D94" w:rsidR="006570FF" w:rsidRPr="002B7FD2" w:rsidRDefault="006570FF" w:rsidP="006570FF">
      <w:pPr>
        <w:pStyle w:val="Paragraphedeliste"/>
        <w:numPr>
          <w:ilvl w:val="0"/>
          <w:numId w:val="31"/>
        </w:numPr>
        <w:spacing w:after="100" w:line="240" w:lineRule="auto"/>
        <w:jc w:val="both"/>
        <w:rPr>
          <w:rFonts w:cstheme="minorHAnsi"/>
          <w:b/>
          <w:bCs/>
        </w:rPr>
      </w:pPr>
      <w:r w:rsidRPr="002B7FD2">
        <w:rPr>
          <w:rFonts w:cstheme="minorHAnsi"/>
          <w:b/>
          <w:bCs/>
        </w:rPr>
        <w:t>Toute l’Ecriture est faite pour la liturgie</w:t>
      </w:r>
      <w:r w:rsidR="00C167C4" w:rsidRPr="002B7FD2">
        <w:rPr>
          <w:rFonts w:cstheme="minorHAnsi"/>
          <w:b/>
          <w:bCs/>
        </w:rPr>
        <w:t>, pour le dialogue avec Dieu</w:t>
      </w:r>
      <w:r w:rsidR="00A828AB" w:rsidRPr="002B7FD2">
        <w:rPr>
          <w:rFonts w:cstheme="minorHAnsi"/>
          <w:b/>
          <w:bCs/>
        </w:rPr>
        <w:t xml:space="preserve"> dans sa Parole</w:t>
      </w:r>
      <w:r w:rsidR="00E26407" w:rsidRPr="002B7FD2">
        <w:rPr>
          <w:rFonts w:cstheme="minorHAnsi"/>
          <w:b/>
          <w:bCs/>
        </w:rPr>
        <w:t xml:space="preserve"> et dans son Esprit</w:t>
      </w:r>
    </w:p>
    <w:p w14:paraId="5E80F1AC" w14:textId="40E9444D" w:rsidR="00566565" w:rsidRPr="00297BF5" w:rsidRDefault="00072D0B" w:rsidP="006570FF">
      <w:pPr>
        <w:spacing w:after="100" w:line="240" w:lineRule="auto"/>
        <w:jc w:val="both"/>
        <w:rPr>
          <w:rFonts w:cstheme="minorHAnsi"/>
        </w:rPr>
      </w:pPr>
      <w:r w:rsidRPr="00297BF5">
        <w:rPr>
          <w:rFonts w:cstheme="minorHAnsi"/>
        </w:rPr>
        <w:t xml:space="preserve">La liturgie est l'expression de la foi : on croit comme on prie. </w:t>
      </w:r>
      <w:r w:rsidR="006570FF" w:rsidRPr="00297BF5">
        <w:rPr>
          <w:rFonts w:cstheme="minorHAnsi"/>
        </w:rPr>
        <w:t>On a vu que le point de départ de la rédaction des livres saints était lié à la célébration de l’Alliance.</w:t>
      </w:r>
      <w:r w:rsidR="00434284" w:rsidRPr="00297BF5">
        <w:rPr>
          <w:rFonts w:cstheme="minorHAnsi"/>
        </w:rPr>
        <w:t xml:space="preserve"> </w:t>
      </w:r>
      <w:r w:rsidR="000C670C" w:rsidRPr="00297BF5">
        <w:rPr>
          <w:rFonts w:cstheme="minorHAnsi"/>
        </w:rPr>
        <w:t xml:space="preserve">La célébration décrite dans </w:t>
      </w:r>
      <w:proofErr w:type="spellStart"/>
      <w:r w:rsidR="000C670C" w:rsidRPr="00297BF5">
        <w:rPr>
          <w:rFonts w:cstheme="minorHAnsi"/>
        </w:rPr>
        <w:t>Ne</w:t>
      </w:r>
      <w:r w:rsidR="0054366A" w:rsidRPr="00297BF5">
        <w:rPr>
          <w:rFonts w:cstheme="minorHAnsi"/>
        </w:rPr>
        <w:t>hémie</w:t>
      </w:r>
      <w:proofErr w:type="spellEnd"/>
      <w:r w:rsidR="000C670C" w:rsidRPr="00297BF5">
        <w:rPr>
          <w:rFonts w:cstheme="minorHAnsi"/>
        </w:rPr>
        <w:t xml:space="preserve"> 8 indique parfaitement ce double mouvement, qui est par la suite celui de toutes les assemblées synagogales ou ecclésiales. </w:t>
      </w:r>
      <w:r w:rsidR="00434284" w:rsidRPr="00297BF5">
        <w:rPr>
          <w:rFonts w:cstheme="minorHAnsi"/>
        </w:rPr>
        <w:t>Nous voici dans le cadre liturgique qui est le lieu normal de la proclamation de la Parole.</w:t>
      </w:r>
      <w:r w:rsidR="00387CFD" w:rsidRPr="00297BF5">
        <w:rPr>
          <w:rFonts w:cstheme="minorHAnsi"/>
        </w:rPr>
        <w:t xml:space="preserve"> </w:t>
      </w:r>
      <w:r w:rsidR="00BA1434" w:rsidRPr="00297BF5">
        <w:rPr>
          <w:rFonts w:cstheme="minorHAnsi"/>
        </w:rPr>
        <w:t>Ainsi les E</w:t>
      </w:r>
      <w:r w:rsidR="006570FF" w:rsidRPr="00297BF5">
        <w:rPr>
          <w:rFonts w:cstheme="minorHAnsi"/>
        </w:rPr>
        <w:t>criture</w:t>
      </w:r>
      <w:r w:rsidR="00BA1434" w:rsidRPr="00297BF5">
        <w:rPr>
          <w:rFonts w:cstheme="minorHAnsi"/>
        </w:rPr>
        <w:t>s Saintes ne sont pas</w:t>
      </w:r>
      <w:r w:rsidR="006570FF" w:rsidRPr="00297BF5">
        <w:rPr>
          <w:rFonts w:cstheme="minorHAnsi"/>
        </w:rPr>
        <w:t xml:space="preserve"> destinée d’abord à la méditation privée mais au culte du Dieu vivant. Elle a une valeur "dialogale" : elle permet d’attester publiquement les merveilles que Dieu a faites pour son peuple et d’exprimer l’accord des membres de ce peuple, qui reçoivent ses exigences et y adhèrent dans l’action de grâce. La présence des psaumes de David dans le recueil des livres inspirés manifeste le fait que la Parole de Dieu prend en charge la parole de l’homme qui se tourne vers Dieu. C’est tout le mouvement de l’Incarnation qui se trouve ainsi engagé.</w:t>
      </w:r>
      <w:r w:rsidR="00006D94" w:rsidRPr="00297BF5">
        <w:t xml:space="preserve"> </w:t>
      </w:r>
    </w:p>
    <w:p w14:paraId="1C66F854" w14:textId="391F0735" w:rsidR="00566565" w:rsidRPr="00297BF5" w:rsidRDefault="00566565" w:rsidP="00566565">
      <w:pPr>
        <w:spacing w:after="100" w:line="240" w:lineRule="auto"/>
        <w:jc w:val="both"/>
        <w:rPr>
          <w:rFonts w:cstheme="minorHAnsi"/>
        </w:rPr>
      </w:pPr>
      <w:r w:rsidRPr="00297BF5">
        <w:rPr>
          <w:rFonts w:cstheme="minorHAnsi"/>
        </w:rPr>
        <w:t>Il faut de la docilité et de la liberté</w:t>
      </w:r>
      <w:r w:rsidR="00031EEC" w:rsidRPr="00297BF5">
        <w:rPr>
          <w:rFonts w:cstheme="minorHAnsi"/>
        </w:rPr>
        <w:t>, de l’o</w:t>
      </w:r>
      <w:r w:rsidRPr="00297BF5">
        <w:rPr>
          <w:rFonts w:cstheme="minorHAnsi"/>
        </w:rPr>
        <w:t xml:space="preserve">béissance du cœur et de l'esprit et </w:t>
      </w:r>
      <w:r w:rsidR="00031EEC" w:rsidRPr="00297BF5">
        <w:rPr>
          <w:rFonts w:cstheme="minorHAnsi"/>
        </w:rPr>
        <w:t xml:space="preserve">aussi un </w:t>
      </w:r>
      <w:r w:rsidRPr="00297BF5">
        <w:rPr>
          <w:rFonts w:cstheme="minorHAnsi"/>
        </w:rPr>
        <w:t>franc parler</w:t>
      </w:r>
      <w:r w:rsidR="00031EEC" w:rsidRPr="00297BF5">
        <w:rPr>
          <w:rFonts w:cstheme="minorHAnsi"/>
        </w:rPr>
        <w:t xml:space="preserve"> pour l</w:t>
      </w:r>
      <w:r w:rsidRPr="00297BF5">
        <w:rPr>
          <w:rFonts w:cstheme="minorHAnsi"/>
        </w:rPr>
        <w:t xml:space="preserve">ire </w:t>
      </w:r>
      <w:r w:rsidR="00031EEC" w:rsidRPr="00297BF5">
        <w:rPr>
          <w:rFonts w:cstheme="minorHAnsi"/>
        </w:rPr>
        <w:t xml:space="preserve">les Ecritures, </w:t>
      </w:r>
      <w:r w:rsidRPr="00297BF5">
        <w:rPr>
          <w:rFonts w:cstheme="minorHAnsi"/>
        </w:rPr>
        <w:t xml:space="preserve">comme </w:t>
      </w:r>
      <w:r w:rsidR="00031EEC" w:rsidRPr="00297BF5">
        <w:rPr>
          <w:rFonts w:cstheme="minorHAnsi"/>
        </w:rPr>
        <w:t>elles ont été</w:t>
      </w:r>
      <w:r w:rsidRPr="00297BF5">
        <w:rPr>
          <w:rFonts w:cstheme="minorHAnsi"/>
        </w:rPr>
        <w:t xml:space="preserve"> écrit</w:t>
      </w:r>
      <w:r w:rsidR="00031EEC" w:rsidRPr="00297BF5">
        <w:rPr>
          <w:rFonts w:cstheme="minorHAnsi"/>
        </w:rPr>
        <w:t>es</w:t>
      </w:r>
      <w:r w:rsidRPr="00297BF5">
        <w:rPr>
          <w:rFonts w:cstheme="minorHAnsi"/>
        </w:rPr>
        <w:t xml:space="preserve"> et </w:t>
      </w:r>
      <w:r w:rsidR="00031EEC" w:rsidRPr="00297BF5">
        <w:rPr>
          <w:rFonts w:cstheme="minorHAnsi"/>
        </w:rPr>
        <w:t xml:space="preserve">selon </w:t>
      </w:r>
      <w:r w:rsidRPr="00297BF5">
        <w:rPr>
          <w:rFonts w:cstheme="minorHAnsi"/>
        </w:rPr>
        <w:t>ce qu</w:t>
      </w:r>
      <w:r w:rsidR="00031EEC" w:rsidRPr="00297BF5">
        <w:rPr>
          <w:rFonts w:cstheme="minorHAnsi"/>
        </w:rPr>
        <w:t>’elles ont</w:t>
      </w:r>
      <w:r w:rsidRPr="00297BF5">
        <w:rPr>
          <w:rFonts w:cstheme="minorHAnsi"/>
        </w:rPr>
        <w:t xml:space="preserve"> voulu dire. </w:t>
      </w:r>
      <w:r w:rsidR="00184993" w:rsidRPr="00297BF5">
        <w:rPr>
          <w:rFonts w:cstheme="minorHAnsi"/>
        </w:rPr>
        <w:t>Il faut p</w:t>
      </w:r>
      <w:r w:rsidRPr="00297BF5">
        <w:rPr>
          <w:rFonts w:cstheme="minorHAnsi"/>
        </w:rPr>
        <w:t xml:space="preserve">rendre les lunettes </w:t>
      </w:r>
      <w:r w:rsidR="00184993" w:rsidRPr="00297BF5">
        <w:rPr>
          <w:rFonts w:cstheme="minorHAnsi"/>
        </w:rPr>
        <w:t>du Saint Esprit</w:t>
      </w:r>
      <w:r w:rsidRPr="00297BF5">
        <w:rPr>
          <w:rFonts w:cstheme="minorHAnsi"/>
        </w:rPr>
        <w:t xml:space="preserve">. Vatican II insiste sur la fidélité de Dieu pour aborder la vérité des Ecritures. </w:t>
      </w:r>
      <w:r w:rsidR="00665736" w:rsidRPr="00297BF5">
        <w:rPr>
          <w:rFonts w:cstheme="minorHAnsi"/>
        </w:rPr>
        <w:t xml:space="preserve">Dieu ne se contredit pas, même si parfois c’est difficile du fait de contextes différents, </w:t>
      </w:r>
      <w:r w:rsidR="00BC0D8F" w:rsidRPr="00297BF5">
        <w:rPr>
          <w:rFonts w:cstheme="minorHAnsi"/>
        </w:rPr>
        <w:t xml:space="preserve">ou pour des raisons </w:t>
      </w:r>
      <w:r w:rsidR="00665736" w:rsidRPr="00297BF5">
        <w:rPr>
          <w:rFonts w:cstheme="minorHAnsi"/>
        </w:rPr>
        <w:t>pédagogique</w:t>
      </w:r>
      <w:r w:rsidR="00BC0D8F" w:rsidRPr="00297BF5">
        <w:rPr>
          <w:rFonts w:cstheme="minorHAnsi"/>
        </w:rPr>
        <w:t>s.</w:t>
      </w:r>
      <w:r w:rsidR="00665736" w:rsidRPr="00297BF5">
        <w:rPr>
          <w:rFonts w:cstheme="minorHAnsi"/>
        </w:rPr>
        <w:t xml:space="preserve"> </w:t>
      </w:r>
      <w:r w:rsidR="00184993" w:rsidRPr="00297BF5">
        <w:rPr>
          <w:rFonts w:cstheme="minorHAnsi"/>
        </w:rPr>
        <w:t>« </w:t>
      </w:r>
      <w:r w:rsidRPr="00297BF5">
        <w:rPr>
          <w:rFonts w:cstheme="minorHAnsi"/>
        </w:rPr>
        <w:t>Vérité</w:t>
      </w:r>
      <w:r w:rsidR="00184993" w:rsidRPr="00297BF5">
        <w:rPr>
          <w:rFonts w:cstheme="minorHAnsi"/>
        </w:rPr>
        <w:t> »</w:t>
      </w:r>
      <w:r w:rsidRPr="00297BF5">
        <w:rPr>
          <w:rFonts w:cstheme="minorHAnsi"/>
        </w:rPr>
        <w:t xml:space="preserve"> </w:t>
      </w:r>
      <w:r w:rsidR="00184993" w:rsidRPr="00297BF5">
        <w:rPr>
          <w:rFonts w:cstheme="minorHAnsi"/>
        </w:rPr>
        <w:t>et « </w:t>
      </w:r>
      <w:r w:rsidRPr="00297BF5">
        <w:rPr>
          <w:rFonts w:cstheme="minorHAnsi"/>
        </w:rPr>
        <w:t>tenir bon</w:t>
      </w:r>
      <w:r w:rsidR="00184993" w:rsidRPr="00297BF5">
        <w:rPr>
          <w:rFonts w:cstheme="minorHAnsi"/>
        </w:rPr>
        <w:t> »</w:t>
      </w:r>
      <w:r w:rsidRPr="00297BF5">
        <w:rPr>
          <w:rFonts w:cstheme="minorHAnsi"/>
        </w:rPr>
        <w:t xml:space="preserve"> </w:t>
      </w:r>
      <w:r w:rsidR="00184993" w:rsidRPr="00297BF5">
        <w:rPr>
          <w:rFonts w:cstheme="minorHAnsi"/>
        </w:rPr>
        <w:t xml:space="preserve">(i.e. fidélité) sont le même mot </w:t>
      </w:r>
      <w:r w:rsidRPr="00297BF5">
        <w:rPr>
          <w:rFonts w:cstheme="minorHAnsi"/>
        </w:rPr>
        <w:t xml:space="preserve">en hébreu. </w:t>
      </w:r>
    </w:p>
    <w:p w14:paraId="35517540" w14:textId="77777777" w:rsidR="00566565" w:rsidRPr="00A22F8B" w:rsidRDefault="00566565" w:rsidP="00566565">
      <w:pPr>
        <w:spacing w:after="100" w:line="240" w:lineRule="auto"/>
        <w:jc w:val="both"/>
        <w:rPr>
          <w:rFonts w:cstheme="minorHAnsi"/>
          <w:color w:val="5B9BD5" w:themeColor="accent1"/>
        </w:rPr>
      </w:pPr>
      <w:r w:rsidRPr="00A22F8B">
        <w:rPr>
          <w:rFonts w:cstheme="minorHAnsi"/>
          <w:color w:val="5B9BD5" w:themeColor="accent1"/>
        </w:rPr>
        <w:t xml:space="preserve">« Comprendre la révélation, le sens de l’Ecriture, demande qu’on la lise entre dans ces lignes. C’est dire qu’il faut y chercher, non une succession de concepts, mais l’approfondissement de vérités très simples et très riches données dès le principe et qui font l’unité de la Parole divine. Et ce qui nous permettra d’accéder à cette intelligence proprement religieuse des Ecritures, c’est une contemplation du grand dessein qui s’y déploie et de l’Unique dont le visage s’y découvre. » (Louis Bouyer – </w:t>
      </w:r>
      <w:r w:rsidRPr="00A22F8B">
        <w:rPr>
          <w:rFonts w:cstheme="minorHAnsi"/>
          <w:i/>
          <w:iCs/>
          <w:color w:val="5B9BD5" w:themeColor="accent1"/>
        </w:rPr>
        <w:t>La Bible et l’Evangile</w:t>
      </w:r>
      <w:r w:rsidRPr="00A22F8B">
        <w:rPr>
          <w:rFonts w:cstheme="minorHAnsi"/>
          <w:color w:val="5B9BD5" w:themeColor="accent1"/>
        </w:rPr>
        <w:t>)</w:t>
      </w:r>
    </w:p>
    <w:p w14:paraId="6B2A97FA" w14:textId="493AB93F" w:rsidR="006570FF" w:rsidRPr="002D2A00" w:rsidRDefault="000C51A1" w:rsidP="006570FF">
      <w:pPr>
        <w:spacing w:after="100" w:line="240" w:lineRule="auto"/>
        <w:jc w:val="both"/>
        <w:rPr>
          <w:rFonts w:cstheme="minorHAnsi"/>
          <w:color w:val="FF0000"/>
        </w:rPr>
      </w:pPr>
      <w:r>
        <w:rPr>
          <w:rFonts w:cstheme="minorHAnsi"/>
          <w:color w:val="5B9BD5" w:themeColor="accent1"/>
        </w:rPr>
        <w:t>« </w:t>
      </w:r>
      <w:r w:rsidR="00A37F74" w:rsidRPr="00A37F74">
        <w:rPr>
          <w:rFonts w:cstheme="minorHAnsi"/>
          <w:color w:val="5B9BD5" w:themeColor="accent1"/>
        </w:rPr>
        <w:t>Pour que la « bonne nouvelle », c’est-à-dire l’Evangile, soit reçue, il y faut des cœurs préparés, des âmes qui soient des âmes de désir et dont le désir soit celui de l’Esprit. Cette préparation, c’est l’Ancien Testament qui la constitue. Ce désir, ce sont l</w:t>
      </w:r>
      <w:r>
        <w:rPr>
          <w:rFonts w:cstheme="minorHAnsi"/>
          <w:color w:val="5B9BD5" w:themeColor="accent1"/>
        </w:rPr>
        <w:t>e</w:t>
      </w:r>
      <w:r w:rsidR="00A37F74" w:rsidRPr="00A37F74">
        <w:rPr>
          <w:rFonts w:cstheme="minorHAnsi"/>
          <w:color w:val="5B9BD5" w:themeColor="accent1"/>
        </w:rPr>
        <w:t>s Psaumes qui la traduisent. Ils sont donc bien la prière chrétienne, parce qu’ils sont la prière par laquelle l’Esprit nous a enseigné à demander précisément ce que le Père voulait nous donner par son Fils.</w:t>
      </w:r>
      <w:r>
        <w:rPr>
          <w:rFonts w:cstheme="minorHAnsi"/>
          <w:color w:val="5B9BD5" w:themeColor="accent1"/>
        </w:rPr>
        <w:t xml:space="preserve"> » (Louis Bouyer – </w:t>
      </w:r>
      <w:r w:rsidRPr="000C51A1">
        <w:rPr>
          <w:rFonts w:cstheme="minorHAnsi"/>
          <w:i/>
          <w:iCs/>
          <w:color w:val="5B9BD5" w:themeColor="accent1"/>
        </w:rPr>
        <w:t>La Bible et l’Evangile</w:t>
      </w:r>
      <w:r>
        <w:rPr>
          <w:rFonts w:cstheme="minorHAnsi"/>
          <w:color w:val="5B9BD5" w:themeColor="accent1"/>
        </w:rPr>
        <w:t>)</w:t>
      </w:r>
      <w:r w:rsidR="00A37F74" w:rsidRPr="00A37F74">
        <w:rPr>
          <w:rFonts w:cstheme="minorHAnsi"/>
          <w:color w:val="5B9BD5" w:themeColor="accent1"/>
        </w:rPr>
        <w:tab/>
      </w:r>
      <w:r w:rsidR="00006D94" w:rsidRPr="00006D94">
        <w:rPr>
          <w:rFonts w:cstheme="minorHAnsi"/>
          <w:color w:val="FF0000"/>
        </w:rPr>
        <w:tab/>
      </w:r>
    </w:p>
    <w:p w14:paraId="05AAC239" w14:textId="58DFE552" w:rsidR="006570FF" w:rsidRPr="003123FD" w:rsidRDefault="006570FF" w:rsidP="0024409F">
      <w:pPr>
        <w:spacing w:after="100" w:line="240" w:lineRule="auto"/>
        <w:jc w:val="both"/>
        <w:rPr>
          <w:rFonts w:cstheme="minorHAnsi"/>
        </w:rPr>
      </w:pPr>
      <w:r w:rsidRPr="003123FD">
        <w:rPr>
          <w:rFonts w:cstheme="minorHAnsi"/>
        </w:rPr>
        <w:t>L’Eglise reconnaît sa foi et sa prière dans les différents livres de l’Ecriture et celle-ci, en retour, devient la norme de sa foi et le creuset de sa prière.</w:t>
      </w:r>
      <w:r w:rsidR="0024409F" w:rsidRPr="003123FD">
        <w:rPr>
          <w:rFonts w:cstheme="minorHAnsi"/>
        </w:rPr>
        <w:t xml:space="preserve"> </w:t>
      </w:r>
      <w:r w:rsidRPr="003123FD">
        <w:rPr>
          <w:rFonts w:cstheme="minorHAnsi"/>
        </w:rPr>
        <w:t>Il y a eu un Missel avant que ne soit constituée la Bible.</w:t>
      </w:r>
    </w:p>
    <w:p w14:paraId="116D67BF" w14:textId="77777777" w:rsidR="006570FF" w:rsidRPr="00872FBD" w:rsidRDefault="006570FF" w:rsidP="00BE25C1">
      <w:pPr>
        <w:spacing w:after="100" w:line="240" w:lineRule="auto"/>
        <w:jc w:val="both"/>
        <w:rPr>
          <w:rFonts w:cstheme="minorHAnsi"/>
          <w:color w:val="FF0000"/>
        </w:rPr>
      </w:pPr>
    </w:p>
    <w:p w14:paraId="36C0335E" w14:textId="4FD624DA" w:rsidR="00D7697A" w:rsidRPr="00027D5D" w:rsidRDefault="00D7697A" w:rsidP="00916A61">
      <w:pPr>
        <w:spacing w:after="100" w:line="240" w:lineRule="auto"/>
        <w:jc w:val="both"/>
        <w:rPr>
          <w:rFonts w:cstheme="minorHAnsi"/>
          <w:b/>
          <w:bCs/>
        </w:rPr>
      </w:pPr>
      <w:r w:rsidRPr="00027D5D">
        <w:rPr>
          <w:rFonts w:cstheme="minorHAnsi"/>
          <w:b/>
          <w:bCs/>
        </w:rPr>
        <w:t xml:space="preserve">Conclusion </w:t>
      </w:r>
    </w:p>
    <w:p w14:paraId="1A398374" w14:textId="790C3B26" w:rsidR="0039150C" w:rsidRDefault="00E422CF">
      <w:pPr>
        <w:rPr>
          <w:rFonts w:cstheme="minorHAnsi"/>
        </w:rPr>
      </w:pPr>
      <w:r>
        <w:rPr>
          <w:rFonts w:cstheme="minorHAnsi"/>
        </w:rPr>
        <w:t>« </w:t>
      </w:r>
      <w:r w:rsidRPr="00E422CF">
        <w:rPr>
          <w:rFonts w:cstheme="minorHAnsi"/>
        </w:rPr>
        <w:t>L’Ecriture Sainte doit rester pour nous avant toute chose le lieu où nous trouvons la vérité chrétienne exprimée, non pas en fonction nécessités apologétiques ou dialectiques, mais en fonction du rapport vital, des relations personnelles que Dieu veut créer entre l’homme et lui-même. Mais, de telles relations, c’est le propre de la parole de les créer. Voilà pourquoi le titre de Parole de Dieu appartient en propre à l’Ecriture, encore qu’il puisse s’appliquer aussi à l’ensemble de la Tradition. La croyance première des juifs et des chrétiens, c’est que Dieu a parlé à l’homme, mieux qu’il ne cesse de lui parler, et avant tout par cet organe inspiré : l’Ecriture.</w:t>
      </w:r>
      <w:r>
        <w:rPr>
          <w:rFonts w:cstheme="minorHAnsi"/>
        </w:rPr>
        <w:t xml:space="preserve"> » (Louis Bouyer – </w:t>
      </w:r>
      <w:r w:rsidRPr="00E422CF">
        <w:rPr>
          <w:rFonts w:cstheme="minorHAnsi"/>
          <w:i/>
          <w:iCs/>
        </w:rPr>
        <w:t>La Bible et l’Evangile</w:t>
      </w:r>
      <w:r>
        <w:rPr>
          <w:rFonts w:cstheme="minorHAnsi"/>
        </w:rPr>
        <w:t>)</w:t>
      </w:r>
      <w:r w:rsidRPr="00E422CF">
        <w:rPr>
          <w:rFonts w:cstheme="minorHAnsi"/>
        </w:rPr>
        <w:t xml:space="preserve"> </w:t>
      </w:r>
    </w:p>
    <w:p w14:paraId="65DFAF80" w14:textId="028FFCFC" w:rsidR="000B57E9" w:rsidRDefault="000B57E9" w:rsidP="000B57E9">
      <w:pPr>
        <w:rPr>
          <w:rFonts w:eastAsia="Times New Roman"/>
        </w:rPr>
      </w:pPr>
      <w:r>
        <w:rPr>
          <w:rFonts w:eastAsia="Times New Roman"/>
        </w:rPr>
        <w:t>Saint Jérôme nous avertit : « </w:t>
      </w:r>
      <w:r>
        <w:rPr>
          <w:rFonts w:eastAsia="Times New Roman"/>
        </w:rPr>
        <w:t>L'ignorance des Ecritures est l'ignorance du Christ</w:t>
      </w:r>
      <w:r>
        <w:rPr>
          <w:rFonts w:eastAsia="Times New Roman"/>
        </w:rPr>
        <w:t> » (</w:t>
      </w:r>
      <w:r w:rsidRPr="000B57E9">
        <w:rPr>
          <w:rFonts w:eastAsia="Times New Roman"/>
          <w:i/>
          <w:iCs/>
        </w:rPr>
        <w:t xml:space="preserve">In </w:t>
      </w:r>
      <w:proofErr w:type="spellStart"/>
      <w:r w:rsidRPr="000B57E9">
        <w:rPr>
          <w:rFonts w:eastAsia="Times New Roman"/>
          <w:i/>
          <w:iCs/>
        </w:rPr>
        <w:t>Isaiam</w:t>
      </w:r>
      <w:proofErr w:type="spellEnd"/>
      <w:r>
        <w:rPr>
          <w:rFonts w:eastAsia="Times New Roman"/>
        </w:rPr>
        <w:t>)</w:t>
      </w:r>
      <w:r w:rsidRPr="000B57E9">
        <w:rPr>
          <w:rFonts w:eastAsia="Times New Roman"/>
        </w:rPr>
        <w:t xml:space="preserve"> </w:t>
      </w:r>
      <w:r>
        <w:rPr>
          <w:rFonts w:eastAsia="Times New Roman"/>
        </w:rPr>
        <w:t>et nous exhorte : « </w:t>
      </w:r>
      <w:r>
        <w:rPr>
          <w:rFonts w:eastAsia="Times New Roman"/>
        </w:rPr>
        <w:t>s'il y a quelque chose qui tienne l'homme sage en cette vie et le persuade, au milieu des souffrances et des tourments de ce monde, de garder l'égalité d'âme, j'estime que c'est en tout premier lieu la méditation et la science des Ecritures</w:t>
      </w:r>
      <w:r>
        <w:rPr>
          <w:rFonts w:eastAsia="Times New Roman"/>
        </w:rPr>
        <w:t> »</w:t>
      </w:r>
      <w:r>
        <w:rPr>
          <w:rFonts w:eastAsia="Times New Roman"/>
        </w:rPr>
        <w:t xml:space="preserve"> (</w:t>
      </w:r>
      <w:r w:rsidRPr="000B57E9">
        <w:rPr>
          <w:rFonts w:eastAsia="Times New Roman"/>
          <w:i/>
          <w:iCs/>
        </w:rPr>
        <w:t xml:space="preserve">in </w:t>
      </w:r>
      <w:proofErr w:type="spellStart"/>
      <w:r w:rsidRPr="000B57E9">
        <w:rPr>
          <w:rFonts w:eastAsia="Times New Roman"/>
          <w:i/>
          <w:iCs/>
        </w:rPr>
        <w:t>Ephesios</w:t>
      </w:r>
      <w:proofErr w:type="spellEnd"/>
      <w:r>
        <w:rPr>
          <w:rFonts w:eastAsia="Times New Roman"/>
        </w:rPr>
        <w:t>).</w:t>
      </w:r>
    </w:p>
    <w:p w14:paraId="654620B5" w14:textId="393E235D" w:rsidR="000B57E9" w:rsidRPr="000B57E9" w:rsidRDefault="000B57E9">
      <w:pPr>
        <w:rPr>
          <w:rFonts w:eastAsia="Times New Roman"/>
        </w:rPr>
      </w:pPr>
      <w:r>
        <w:rPr>
          <w:rFonts w:eastAsia="Times New Roman"/>
        </w:rPr>
        <w:t>Les disciples d’Emmaüs l’ont vécu : « </w:t>
      </w:r>
      <w:r>
        <w:rPr>
          <w:rFonts w:eastAsia="Times New Roman"/>
        </w:rPr>
        <w:t>Notre cœur n'était-il pas tout brûlant au dedans de nous, lorsqu'Il nous découvrait les Ecritures ?</w:t>
      </w:r>
      <w:r>
        <w:rPr>
          <w:rFonts w:eastAsia="Times New Roman"/>
        </w:rPr>
        <w:t> »</w:t>
      </w:r>
      <w:r>
        <w:rPr>
          <w:rFonts w:eastAsia="Times New Roman"/>
        </w:rPr>
        <w:t xml:space="preserve"> (</w:t>
      </w:r>
      <w:proofErr w:type="spellStart"/>
      <w:r>
        <w:rPr>
          <w:rFonts w:eastAsia="Times New Roman"/>
        </w:rPr>
        <w:t>Lc</w:t>
      </w:r>
      <w:proofErr w:type="spellEnd"/>
      <w:r>
        <w:rPr>
          <w:rFonts w:eastAsia="Times New Roman"/>
        </w:rPr>
        <w:t xml:space="preserve"> 24,32</w:t>
      </w:r>
      <w:r>
        <w:rPr>
          <w:rFonts w:eastAsia="Times New Roman"/>
        </w:rPr>
        <w:t xml:space="preserve">) </w:t>
      </w:r>
      <w:r>
        <w:rPr>
          <w:rFonts w:eastAsia="Times New Roman"/>
        </w:rPr>
        <w:t xml:space="preserve">et c’est seulement </w:t>
      </w:r>
      <w:r>
        <w:rPr>
          <w:rFonts w:eastAsia="Times New Roman"/>
        </w:rPr>
        <w:t xml:space="preserve">instruits de </w:t>
      </w:r>
      <w:r>
        <w:rPr>
          <w:rFonts w:eastAsia="Times New Roman"/>
        </w:rPr>
        <w:t>la</w:t>
      </w:r>
      <w:r>
        <w:rPr>
          <w:rFonts w:eastAsia="Times New Roman"/>
        </w:rPr>
        <w:t xml:space="preserve"> connaissance des Saintes </w:t>
      </w:r>
      <w:r>
        <w:rPr>
          <w:rFonts w:eastAsia="Times New Roman"/>
        </w:rPr>
        <w:t>Ecritures</w:t>
      </w:r>
      <w:r>
        <w:rPr>
          <w:rFonts w:eastAsia="Times New Roman"/>
        </w:rPr>
        <w:t xml:space="preserve"> et pénétrés de cet amour envers elles</w:t>
      </w:r>
      <w:r>
        <w:rPr>
          <w:rFonts w:eastAsia="Times New Roman"/>
        </w:rPr>
        <w:t xml:space="preserve"> que </w:t>
      </w:r>
      <w:r>
        <w:rPr>
          <w:rFonts w:eastAsia="Times New Roman"/>
        </w:rPr>
        <w:t xml:space="preserve">l'apostolat peut porter des fruits abondants. </w:t>
      </w:r>
    </w:p>
    <w:p w14:paraId="4A187A02" w14:textId="77777777" w:rsidR="00774CFF" w:rsidRDefault="00774CFF">
      <w:pPr>
        <w:rPr>
          <w:rFonts w:cstheme="minorHAnsi"/>
        </w:rPr>
      </w:pPr>
      <w:bookmarkStart w:id="0" w:name="_GoBack"/>
      <w:bookmarkEnd w:id="0"/>
    </w:p>
    <w:sectPr w:rsidR="00774CFF" w:rsidSect="00DE2AC6">
      <w:pgSz w:w="11906" w:h="16838" w:code="9"/>
      <w:pgMar w:top="1021" w:right="1021" w:bottom="851" w:left="1021"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FF8CB0E" w14:textId="77777777" w:rsidR="00DB6DF0" w:rsidRDefault="00DB6DF0" w:rsidP="00AC44A4">
      <w:pPr>
        <w:spacing w:after="0" w:line="240" w:lineRule="auto"/>
      </w:pPr>
      <w:r>
        <w:separator/>
      </w:r>
    </w:p>
  </w:endnote>
  <w:endnote w:type="continuationSeparator" w:id="0">
    <w:p w14:paraId="4C6BEA97" w14:textId="77777777" w:rsidR="00DB6DF0" w:rsidRDefault="00DB6DF0" w:rsidP="00AC44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E97055B" w14:textId="77777777" w:rsidR="00DB6DF0" w:rsidRDefault="00DB6DF0" w:rsidP="00AC44A4">
      <w:pPr>
        <w:spacing w:after="0" w:line="240" w:lineRule="auto"/>
      </w:pPr>
      <w:r>
        <w:separator/>
      </w:r>
    </w:p>
  </w:footnote>
  <w:footnote w:type="continuationSeparator" w:id="0">
    <w:p w14:paraId="76ACFAE9" w14:textId="77777777" w:rsidR="00DB6DF0" w:rsidRDefault="00DB6DF0" w:rsidP="00AC44A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3E7E97"/>
    <w:multiLevelType w:val="hybridMultilevel"/>
    <w:tmpl w:val="09D6D0B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 w15:restartNumberingAfterBreak="0">
    <w:nsid w:val="06E35C33"/>
    <w:multiLevelType w:val="hybridMultilevel"/>
    <w:tmpl w:val="4454982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15:restartNumberingAfterBreak="0">
    <w:nsid w:val="0A4E0973"/>
    <w:multiLevelType w:val="hybridMultilevel"/>
    <w:tmpl w:val="FA2E6EAE"/>
    <w:lvl w:ilvl="0" w:tplc="040C000F">
      <w:start w:val="1"/>
      <w:numFmt w:val="decimal"/>
      <w:lvlText w:val="%1."/>
      <w:lvlJc w:val="left"/>
      <w:pPr>
        <w:ind w:left="1080" w:hanging="360"/>
      </w:pPr>
    </w:lvl>
    <w:lvl w:ilvl="1" w:tplc="040C0019" w:tentative="1">
      <w:start w:val="1"/>
      <w:numFmt w:val="lowerLetter"/>
      <w:lvlText w:val="%2."/>
      <w:lvlJc w:val="left"/>
      <w:pPr>
        <w:ind w:left="1800" w:hanging="360"/>
      </w:pPr>
    </w:lvl>
    <w:lvl w:ilvl="2" w:tplc="040C001B" w:tentative="1">
      <w:start w:val="1"/>
      <w:numFmt w:val="lowerRoman"/>
      <w:lvlText w:val="%3."/>
      <w:lvlJc w:val="right"/>
      <w:pPr>
        <w:ind w:left="2520" w:hanging="180"/>
      </w:pPr>
    </w:lvl>
    <w:lvl w:ilvl="3" w:tplc="040C000F" w:tentative="1">
      <w:start w:val="1"/>
      <w:numFmt w:val="decimal"/>
      <w:lvlText w:val="%4."/>
      <w:lvlJc w:val="left"/>
      <w:pPr>
        <w:ind w:left="3240" w:hanging="360"/>
      </w:pPr>
    </w:lvl>
    <w:lvl w:ilvl="4" w:tplc="040C0019" w:tentative="1">
      <w:start w:val="1"/>
      <w:numFmt w:val="lowerLetter"/>
      <w:lvlText w:val="%5."/>
      <w:lvlJc w:val="left"/>
      <w:pPr>
        <w:ind w:left="3960" w:hanging="360"/>
      </w:pPr>
    </w:lvl>
    <w:lvl w:ilvl="5" w:tplc="040C001B" w:tentative="1">
      <w:start w:val="1"/>
      <w:numFmt w:val="lowerRoman"/>
      <w:lvlText w:val="%6."/>
      <w:lvlJc w:val="right"/>
      <w:pPr>
        <w:ind w:left="4680" w:hanging="180"/>
      </w:pPr>
    </w:lvl>
    <w:lvl w:ilvl="6" w:tplc="040C000F" w:tentative="1">
      <w:start w:val="1"/>
      <w:numFmt w:val="decimal"/>
      <w:lvlText w:val="%7."/>
      <w:lvlJc w:val="left"/>
      <w:pPr>
        <w:ind w:left="5400" w:hanging="360"/>
      </w:pPr>
    </w:lvl>
    <w:lvl w:ilvl="7" w:tplc="040C0019" w:tentative="1">
      <w:start w:val="1"/>
      <w:numFmt w:val="lowerLetter"/>
      <w:lvlText w:val="%8."/>
      <w:lvlJc w:val="left"/>
      <w:pPr>
        <w:ind w:left="6120" w:hanging="360"/>
      </w:pPr>
    </w:lvl>
    <w:lvl w:ilvl="8" w:tplc="040C001B" w:tentative="1">
      <w:start w:val="1"/>
      <w:numFmt w:val="lowerRoman"/>
      <w:lvlText w:val="%9."/>
      <w:lvlJc w:val="right"/>
      <w:pPr>
        <w:ind w:left="6840" w:hanging="180"/>
      </w:pPr>
    </w:lvl>
  </w:abstractNum>
  <w:abstractNum w:abstractNumId="3" w15:restartNumberingAfterBreak="0">
    <w:nsid w:val="0A4F3355"/>
    <w:multiLevelType w:val="hybridMultilevel"/>
    <w:tmpl w:val="C186AEDA"/>
    <w:lvl w:ilvl="0" w:tplc="4B405712">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0E31293E"/>
    <w:multiLevelType w:val="hybridMultilevel"/>
    <w:tmpl w:val="C734A508"/>
    <w:lvl w:ilvl="0" w:tplc="52C0E14C">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0E3B28D6"/>
    <w:multiLevelType w:val="hybridMultilevel"/>
    <w:tmpl w:val="9D683CCA"/>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10571E5D"/>
    <w:multiLevelType w:val="hybridMultilevel"/>
    <w:tmpl w:val="ED6CF718"/>
    <w:lvl w:ilvl="0" w:tplc="ED5097D2">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17C16C48"/>
    <w:multiLevelType w:val="hybridMultilevel"/>
    <w:tmpl w:val="9DA42E7A"/>
    <w:lvl w:ilvl="0" w:tplc="62641706">
      <w:start w:val="1"/>
      <w:numFmt w:val="bullet"/>
      <w:lvlText w:val="-"/>
      <w:lvlJc w:val="left"/>
      <w:pPr>
        <w:ind w:left="720" w:hanging="360"/>
      </w:pPr>
      <w:rPr>
        <w:rFonts w:ascii="Calibri" w:eastAsiaTheme="minorHAnsi" w:hAnsi="Calibri" w:cs="Calibr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194B02F4"/>
    <w:multiLevelType w:val="hybridMultilevel"/>
    <w:tmpl w:val="25C2036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1EB7082A"/>
    <w:multiLevelType w:val="hybridMultilevel"/>
    <w:tmpl w:val="24C643C0"/>
    <w:lvl w:ilvl="0" w:tplc="31A29BD8">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15:restartNumberingAfterBreak="0">
    <w:nsid w:val="2262493C"/>
    <w:multiLevelType w:val="hybridMultilevel"/>
    <w:tmpl w:val="E0F8264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29D510DC"/>
    <w:multiLevelType w:val="hybridMultilevel"/>
    <w:tmpl w:val="5686CEFC"/>
    <w:lvl w:ilvl="0" w:tplc="377293D8">
      <w:start w:val="2019"/>
      <w:numFmt w:val="bullet"/>
      <w:lvlText w:val=""/>
      <w:lvlJc w:val="left"/>
      <w:pPr>
        <w:ind w:left="720" w:hanging="360"/>
      </w:pPr>
      <w:rPr>
        <w:rFonts w:ascii="Wingdings" w:eastAsiaTheme="minorHAnsi" w:hAnsi="Wingdings" w:cstheme="minorBidi" w:hint="default"/>
      </w:rPr>
    </w:lvl>
    <w:lvl w:ilvl="1" w:tplc="040C0003">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2" w15:restartNumberingAfterBreak="0">
    <w:nsid w:val="2E971F8C"/>
    <w:multiLevelType w:val="hybridMultilevel"/>
    <w:tmpl w:val="0B9A9766"/>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3" w15:restartNumberingAfterBreak="0">
    <w:nsid w:val="32F17D57"/>
    <w:multiLevelType w:val="hybridMultilevel"/>
    <w:tmpl w:val="0CDEFC90"/>
    <w:lvl w:ilvl="0" w:tplc="6F0C805E">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4" w15:restartNumberingAfterBreak="0">
    <w:nsid w:val="33F62CFA"/>
    <w:multiLevelType w:val="hybridMultilevel"/>
    <w:tmpl w:val="6DE436E6"/>
    <w:lvl w:ilvl="0" w:tplc="6FEC50E2">
      <w:start w:val="1"/>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5" w15:restartNumberingAfterBreak="0">
    <w:nsid w:val="3AA17A41"/>
    <w:multiLevelType w:val="hybridMultilevel"/>
    <w:tmpl w:val="683EA96A"/>
    <w:lvl w:ilvl="0" w:tplc="6BDA2C2E">
      <w:start w:val="4"/>
      <w:numFmt w:val="bullet"/>
      <w:lvlText w:val="&gt;"/>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407F1878"/>
    <w:multiLevelType w:val="hybridMultilevel"/>
    <w:tmpl w:val="F45E7C5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7" w15:restartNumberingAfterBreak="0">
    <w:nsid w:val="431412D5"/>
    <w:multiLevelType w:val="hybridMultilevel"/>
    <w:tmpl w:val="4FA6038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8" w15:restartNumberingAfterBreak="0">
    <w:nsid w:val="481A55DB"/>
    <w:multiLevelType w:val="hybridMultilevel"/>
    <w:tmpl w:val="DCAE9F60"/>
    <w:lvl w:ilvl="0" w:tplc="040C000D">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4DA039D1"/>
    <w:multiLevelType w:val="hybridMultilevel"/>
    <w:tmpl w:val="F28430CE"/>
    <w:lvl w:ilvl="0" w:tplc="C0CAADA4">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4E403C71"/>
    <w:multiLevelType w:val="hybridMultilevel"/>
    <w:tmpl w:val="CAB04E32"/>
    <w:lvl w:ilvl="0" w:tplc="CE9A9320">
      <w:start w:val="3"/>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abstractNum w:abstractNumId="21" w15:restartNumberingAfterBreak="0">
    <w:nsid w:val="4E931973"/>
    <w:multiLevelType w:val="hybridMultilevel"/>
    <w:tmpl w:val="EC6C6F62"/>
    <w:lvl w:ilvl="0" w:tplc="97E6FD3E">
      <w:start w:val="4"/>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2" w15:restartNumberingAfterBreak="0">
    <w:nsid w:val="51F4491F"/>
    <w:multiLevelType w:val="hybridMultilevel"/>
    <w:tmpl w:val="E8D007F4"/>
    <w:lvl w:ilvl="0" w:tplc="040C0001">
      <w:start w:val="1"/>
      <w:numFmt w:val="bullet"/>
      <w:lvlText w:val=""/>
      <w:lvlJc w:val="left"/>
      <w:pPr>
        <w:ind w:left="720" w:hanging="360"/>
      </w:pPr>
      <w:rPr>
        <w:rFonts w:ascii="Symbol" w:hAnsi="Symbol"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cs="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cs="Courier New" w:hint="default"/>
      </w:rPr>
    </w:lvl>
    <w:lvl w:ilvl="8" w:tplc="040C0005">
      <w:start w:val="1"/>
      <w:numFmt w:val="bullet"/>
      <w:lvlText w:val=""/>
      <w:lvlJc w:val="left"/>
      <w:pPr>
        <w:ind w:left="6480" w:hanging="360"/>
      </w:pPr>
      <w:rPr>
        <w:rFonts w:ascii="Wingdings" w:hAnsi="Wingdings" w:hint="default"/>
      </w:rPr>
    </w:lvl>
  </w:abstractNum>
  <w:abstractNum w:abstractNumId="23" w15:restartNumberingAfterBreak="0">
    <w:nsid w:val="5451633C"/>
    <w:multiLevelType w:val="hybridMultilevel"/>
    <w:tmpl w:val="9F3AEBE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5AC62805"/>
    <w:multiLevelType w:val="hybridMultilevel"/>
    <w:tmpl w:val="88165B9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5" w15:restartNumberingAfterBreak="0">
    <w:nsid w:val="5E5F2616"/>
    <w:multiLevelType w:val="hybridMultilevel"/>
    <w:tmpl w:val="03E25FAE"/>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6" w15:restartNumberingAfterBreak="0">
    <w:nsid w:val="5F5D49C3"/>
    <w:multiLevelType w:val="hybridMultilevel"/>
    <w:tmpl w:val="6FD81FA8"/>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3CB2F00"/>
    <w:multiLevelType w:val="hybridMultilevel"/>
    <w:tmpl w:val="04D47E4C"/>
    <w:lvl w:ilvl="0" w:tplc="5232C556">
      <w:start w:val="3"/>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8" w15:restartNumberingAfterBreak="0">
    <w:nsid w:val="642A6967"/>
    <w:multiLevelType w:val="hybridMultilevel"/>
    <w:tmpl w:val="053C244E"/>
    <w:lvl w:ilvl="0" w:tplc="E466D3B2">
      <w:start w:val="1"/>
      <w:numFmt w:val="bullet"/>
      <w:lvlText w:val=""/>
      <w:lvlJc w:val="left"/>
      <w:pPr>
        <w:ind w:left="720" w:hanging="360"/>
      </w:pPr>
      <w:rPr>
        <w:rFonts w:ascii="Wingdings" w:eastAsiaTheme="minorHAnsi" w:hAnsi="Wingdings"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9" w15:restartNumberingAfterBreak="0">
    <w:nsid w:val="671027DC"/>
    <w:multiLevelType w:val="hybridMultilevel"/>
    <w:tmpl w:val="8BE092D4"/>
    <w:lvl w:ilvl="0" w:tplc="A3A6A08C">
      <w:start w:val="9"/>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0" w15:restartNumberingAfterBreak="0">
    <w:nsid w:val="7DBF594F"/>
    <w:multiLevelType w:val="hybridMultilevel"/>
    <w:tmpl w:val="97BA43B2"/>
    <w:lvl w:ilvl="0" w:tplc="666230BA">
      <w:start w:val="3"/>
      <w:numFmt w:val="bullet"/>
      <w:lvlText w:val=""/>
      <w:lvlJc w:val="left"/>
      <w:pPr>
        <w:ind w:left="720" w:hanging="360"/>
      </w:pPr>
      <w:rPr>
        <w:rFonts w:ascii="Wingdings" w:eastAsiaTheme="minorHAnsi" w:hAnsi="Wingdings" w:cstheme="minorHAns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1" w15:restartNumberingAfterBreak="0">
    <w:nsid w:val="7F5832E2"/>
    <w:multiLevelType w:val="hybridMultilevel"/>
    <w:tmpl w:val="7FF2D7DA"/>
    <w:lvl w:ilvl="0" w:tplc="AEE27F34">
      <w:start w:val="4"/>
      <w:numFmt w:val="bullet"/>
      <w:lvlText w:val="-"/>
      <w:lvlJc w:val="left"/>
      <w:pPr>
        <w:ind w:left="1080" w:hanging="360"/>
      </w:pPr>
      <w:rPr>
        <w:rFonts w:ascii="Calibri" w:eastAsiaTheme="minorHAnsi" w:hAnsi="Calibri" w:cstheme="minorBidi" w:hint="default"/>
      </w:rPr>
    </w:lvl>
    <w:lvl w:ilvl="1" w:tplc="040C0003" w:tentative="1">
      <w:start w:val="1"/>
      <w:numFmt w:val="bullet"/>
      <w:lvlText w:val="o"/>
      <w:lvlJc w:val="left"/>
      <w:pPr>
        <w:ind w:left="1800" w:hanging="360"/>
      </w:pPr>
      <w:rPr>
        <w:rFonts w:ascii="Courier New" w:hAnsi="Courier New" w:cs="Courier New" w:hint="default"/>
      </w:rPr>
    </w:lvl>
    <w:lvl w:ilvl="2" w:tplc="040C0005" w:tentative="1">
      <w:start w:val="1"/>
      <w:numFmt w:val="bullet"/>
      <w:lvlText w:val=""/>
      <w:lvlJc w:val="left"/>
      <w:pPr>
        <w:ind w:left="2520" w:hanging="360"/>
      </w:pPr>
      <w:rPr>
        <w:rFonts w:ascii="Wingdings" w:hAnsi="Wingdings" w:hint="default"/>
      </w:rPr>
    </w:lvl>
    <w:lvl w:ilvl="3" w:tplc="040C0001" w:tentative="1">
      <w:start w:val="1"/>
      <w:numFmt w:val="bullet"/>
      <w:lvlText w:val=""/>
      <w:lvlJc w:val="left"/>
      <w:pPr>
        <w:ind w:left="3240" w:hanging="360"/>
      </w:pPr>
      <w:rPr>
        <w:rFonts w:ascii="Symbol" w:hAnsi="Symbol" w:hint="default"/>
      </w:rPr>
    </w:lvl>
    <w:lvl w:ilvl="4" w:tplc="040C0003" w:tentative="1">
      <w:start w:val="1"/>
      <w:numFmt w:val="bullet"/>
      <w:lvlText w:val="o"/>
      <w:lvlJc w:val="left"/>
      <w:pPr>
        <w:ind w:left="3960" w:hanging="360"/>
      </w:pPr>
      <w:rPr>
        <w:rFonts w:ascii="Courier New" w:hAnsi="Courier New" w:cs="Courier New" w:hint="default"/>
      </w:rPr>
    </w:lvl>
    <w:lvl w:ilvl="5" w:tplc="040C0005" w:tentative="1">
      <w:start w:val="1"/>
      <w:numFmt w:val="bullet"/>
      <w:lvlText w:val=""/>
      <w:lvlJc w:val="left"/>
      <w:pPr>
        <w:ind w:left="4680" w:hanging="360"/>
      </w:pPr>
      <w:rPr>
        <w:rFonts w:ascii="Wingdings" w:hAnsi="Wingdings" w:hint="default"/>
      </w:rPr>
    </w:lvl>
    <w:lvl w:ilvl="6" w:tplc="040C0001" w:tentative="1">
      <w:start w:val="1"/>
      <w:numFmt w:val="bullet"/>
      <w:lvlText w:val=""/>
      <w:lvlJc w:val="left"/>
      <w:pPr>
        <w:ind w:left="5400" w:hanging="360"/>
      </w:pPr>
      <w:rPr>
        <w:rFonts w:ascii="Symbol" w:hAnsi="Symbol" w:hint="default"/>
      </w:rPr>
    </w:lvl>
    <w:lvl w:ilvl="7" w:tplc="040C0003" w:tentative="1">
      <w:start w:val="1"/>
      <w:numFmt w:val="bullet"/>
      <w:lvlText w:val="o"/>
      <w:lvlJc w:val="left"/>
      <w:pPr>
        <w:ind w:left="6120" w:hanging="360"/>
      </w:pPr>
      <w:rPr>
        <w:rFonts w:ascii="Courier New" w:hAnsi="Courier New" w:cs="Courier New" w:hint="default"/>
      </w:rPr>
    </w:lvl>
    <w:lvl w:ilvl="8" w:tplc="040C0005" w:tentative="1">
      <w:start w:val="1"/>
      <w:numFmt w:val="bullet"/>
      <w:lvlText w:val=""/>
      <w:lvlJc w:val="left"/>
      <w:pPr>
        <w:ind w:left="6840" w:hanging="360"/>
      </w:pPr>
      <w:rPr>
        <w:rFonts w:ascii="Wingdings" w:hAnsi="Wingdings" w:hint="default"/>
      </w:rPr>
    </w:lvl>
  </w:abstractNum>
  <w:num w:numId="1">
    <w:abstractNumId w:val="8"/>
  </w:num>
  <w:num w:numId="2">
    <w:abstractNumId w:val="23"/>
  </w:num>
  <w:num w:numId="3">
    <w:abstractNumId w:val="11"/>
  </w:num>
  <w:num w:numId="4">
    <w:abstractNumId w:val="27"/>
  </w:num>
  <w:num w:numId="5">
    <w:abstractNumId w:val="21"/>
  </w:num>
  <w:num w:numId="6">
    <w:abstractNumId w:val="31"/>
  </w:num>
  <w:num w:numId="7">
    <w:abstractNumId w:val="15"/>
  </w:num>
  <w:num w:numId="8">
    <w:abstractNumId w:val="16"/>
  </w:num>
  <w:num w:numId="9">
    <w:abstractNumId w:val="2"/>
  </w:num>
  <w:num w:numId="10">
    <w:abstractNumId w:val="28"/>
  </w:num>
  <w:num w:numId="11">
    <w:abstractNumId w:val="20"/>
  </w:num>
  <w:num w:numId="12">
    <w:abstractNumId w:val="22"/>
  </w:num>
  <w:num w:numId="13">
    <w:abstractNumId w:val="19"/>
  </w:num>
  <w:num w:numId="14">
    <w:abstractNumId w:val="26"/>
  </w:num>
  <w:num w:numId="15">
    <w:abstractNumId w:val="9"/>
  </w:num>
  <w:num w:numId="16">
    <w:abstractNumId w:val="17"/>
  </w:num>
  <w:num w:numId="17">
    <w:abstractNumId w:val="29"/>
  </w:num>
  <w:num w:numId="18">
    <w:abstractNumId w:val="10"/>
  </w:num>
  <w:num w:numId="19">
    <w:abstractNumId w:val="18"/>
  </w:num>
  <w:num w:numId="20">
    <w:abstractNumId w:val="5"/>
  </w:num>
  <w:num w:numId="21">
    <w:abstractNumId w:val="1"/>
  </w:num>
  <w:num w:numId="22">
    <w:abstractNumId w:val="0"/>
  </w:num>
  <w:num w:numId="23">
    <w:abstractNumId w:val="30"/>
  </w:num>
  <w:num w:numId="24">
    <w:abstractNumId w:val="4"/>
  </w:num>
  <w:num w:numId="25">
    <w:abstractNumId w:val="6"/>
  </w:num>
  <w:num w:numId="26">
    <w:abstractNumId w:val="12"/>
  </w:num>
  <w:num w:numId="27">
    <w:abstractNumId w:val="14"/>
  </w:num>
  <w:num w:numId="28">
    <w:abstractNumId w:val="25"/>
  </w:num>
  <w:num w:numId="29">
    <w:abstractNumId w:val="7"/>
  </w:num>
  <w:num w:numId="30">
    <w:abstractNumId w:val="13"/>
  </w:num>
  <w:num w:numId="31">
    <w:abstractNumId w:val="3"/>
  </w:num>
  <w:num w:numId="32">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4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50713"/>
    <w:rsid w:val="00001117"/>
    <w:rsid w:val="00001511"/>
    <w:rsid w:val="00002E72"/>
    <w:rsid w:val="00002FB3"/>
    <w:rsid w:val="000036E4"/>
    <w:rsid w:val="000059A6"/>
    <w:rsid w:val="00005DDA"/>
    <w:rsid w:val="0000615C"/>
    <w:rsid w:val="00006D94"/>
    <w:rsid w:val="0000733E"/>
    <w:rsid w:val="000108AD"/>
    <w:rsid w:val="00012417"/>
    <w:rsid w:val="000125F7"/>
    <w:rsid w:val="00015268"/>
    <w:rsid w:val="0001667C"/>
    <w:rsid w:val="00016CCB"/>
    <w:rsid w:val="00016D7C"/>
    <w:rsid w:val="00017EE4"/>
    <w:rsid w:val="000239F2"/>
    <w:rsid w:val="00026A01"/>
    <w:rsid w:val="0002725E"/>
    <w:rsid w:val="00027D5D"/>
    <w:rsid w:val="00031EEC"/>
    <w:rsid w:val="000337A1"/>
    <w:rsid w:val="00033A9B"/>
    <w:rsid w:val="00033F6C"/>
    <w:rsid w:val="00034534"/>
    <w:rsid w:val="000349BD"/>
    <w:rsid w:val="000356D8"/>
    <w:rsid w:val="00037282"/>
    <w:rsid w:val="00037ED2"/>
    <w:rsid w:val="000417DB"/>
    <w:rsid w:val="00042295"/>
    <w:rsid w:val="00042751"/>
    <w:rsid w:val="000438A8"/>
    <w:rsid w:val="00044DDD"/>
    <w:rsid w:val="00051194"/>
    <w:rsid w:val="00051236"/>
    <w:rsid w:val="00051695"/>
    <w:rsid w:val="00051752"/>
    <w:rsid w:val="00054532"/>
    <w:rsid w:val="0005542C"/>
    <w:rsid w:val="000554C4"/>
    <w:rsid w:val="00055AC3"/>
    <w:rsid w:val="0005637F"/>
    <w:rsid w:val="0006017B"/>
    <w:rsid w:val="0006096C"/>
    <w:rsid w:val="00060E29"/>
    <w:rsid w:val="000613A2"/>
    <w:rsid w:val="00062863"/>
    <w:rsid w:val="000631DA"/>
    <w:rsid w:val="000657F3"/>
    <w:rsid w:val="0007036B"/>
    <w:rsid w:val="00070D1D"/>
    <w:rsid w:val="000717BB"/>
    <w:rsid w:val="00071E36"/>
    <w:rsid w:val="00072D0B"/>
    <w:rsid w:val="0007366F"/>
    <w:rsid w:val="000741A6"/>
    <w:rsid w:val="00075BD5"/>
    <w:rsid w:val="00077392"/>
    <w:rsid w:val="00077DD5"/>
    <w:rsid w:val="00081500"/>
    <w:rsid w:val="00083E72"/>
    <w:rsid w:val="00084400"/>
    <w:rsid w:val="000861FC"/>
    <w:rsid w:val="00086694"/>
    <w:rsid w:val="00090409"/>
    <w:rsid w:val="00095DB7"/>
    <w:rsid w:val="00096AF9"/>
    <w:rsid w:val="000971F4"/>
    <w:rsid w:val="000A13FD"/>
    <w:rsid w:val="000A229D"/>
    <w:rsid w:val="000A29F1"/>
    <w:rsid w:val="000A5A3E"/>
    <w:rsid w:val="000A5AC4"/>
    <w:rsid w:val="000A6BD9"/>
    <w:rsid w:val="000A6F95"/>
    <w:rsid w:val="000A7FD0"/>
    <w:rsid w:val="000B39B0"/>
    <w:rsid w:val="000B3BD1"/>
    <w:rsid w:val="000B51CB"/>
    <w:rsid w:val="000B57E9"/>
    <w:rsid w:val="000B749A"/>
    <w:rsid w:val="000B77E2"/>
    <w:rsid w:val="000C160D"/>
    <w:rsid w:val="000C1E4A"/>
    <w:rsid w:val="000C1F82"/>
    <w:rsid w:val="000C3FC0"/>
    <w:rsid w:val="000C4A7A"/>
    <w:rsid w:val="000C51A1"/>
    <w:rsid w:val="000C54CE"/>
    <w:rsid w:val="000C670C"/>
    <w:rsid w:val="000C6B9E"/>
    <w:rsid w:val="000C77EF"/>
    <w:rsid w:val="000C7808"/>
    <w:rsid w:val="000C7FE5"/>
    <w:rsid w:val="000D084D"/>
    <w:rsid w:val="000D0A9E"/>
    <w:rsid w:val="000D3B19"/>
    <w:rsid w:val="000D5DAF"/>
    <w:rsid w:val="000E3B9B"/>
    <w:rsid w:val="000E4DAE"/>
    <w:rsid w:val="000E7508"/>
    <w:rsid w:val="000F0BDF"/>
    <w:rsid w:val="000F0D9C"/>
    <w:rsid w:val="000F1742"/>
    <w:rsid w:val="000F206E"/>
    <w:rsid w:val="000F25AC"/>
    <w:rsid w:val="000F373F"/>
    <w:rsid w:val="000F3CAE"/>
    <w:rsid w:val="000F5367"/>
    <w:rsid w:val="00100363"/>
    <w:rsid w:val="00102008"/>
    <w:rsid w:val="001027C3"/>
    <w:rsid w:val="00103A6B"/>
    <w:rsid w:val="0010418D"/>
    <w:rsid w:val="00104414"/>
    <w:rsid w:val="00104AEA"/>
    <w:rsid w:val="0010629C"/>
    <w:rsid w:val="00106CE7"/>
    <w:rsid w:val="00110CBA"/>
    <w:rsid w:val="0011215B"/>
    <w:rsid w:val="001129F6"/>
    <w:rsid w:val="00113518"/>
    <w:rsid w:val="00113C89"/>
    <w:rsid w:val="00114003"/>
    <w:rsid w:val="001141BC"/>
    <w:rsid w:val="0011599F"/>
    <w:rsid w:val="00117F1B"/>
    <w:rsid w:val="001217FF"/>
    <w:rsid w:val="0012224E"/>
    <w:rsid w:val="00122347"/>
    <w:rsid w:val="001226DD"/>
    <w:rsid w:val="001229C8"/>
    <w:rsid w:val="00123E9D"/>
    <w:rsid w:val="00124BFB"/>
    <w:rsid w:val="0012536A"/>
    <w:rsid w:val="00125773"/>
    <w:rsid w:val="00133C74"/>
    <w:rsid w:val="00134198"/>
    <w:rsid w:val="00141196"/>
    <w:rsid w:val="001414F0"/>
    <w:rsid w:val="00141817"/>
    <w:rsid w:val="0014454D"/>
    <w:rsid w:val="00144EFD"/>
    <w:rsid w:val="001462C7"/>
    <w:rsid w:val="001506B0"/>
    <w:rsid w:val="0015218C"/>
    <w:rsid w:val="001526D8"/>
    <w:rsid w:val="0015627A"/>
    <w:rsid w:val="001562CF"/>
    <w:rsid w:val="00160C33"/>
    <w:rsid w:val="00161A65"/>
    <w:rsid w:val="00162371"/>
    <w:rsid w:val="001627A6"/>
    <w:rsid w:val="00162C22"/>
    <w:rsid w:val="00162F52"/>
    <w:rsid w:val="001634B8"/>
    <w:rsid w:val="00165EF7"/>
    <w:rsid w:val="00167AB6"/>
    <w:rsid w:val="0017219B"/>
    <w:rsid w:val="001739C9"/>
    <w:rsid w:val="00175493"/>
    <w:rsid w:val="00180063"/>
    <w:rsid w:val="0018032B"/>
    <w:rsid w:val="00182139"/>
    <w:rsid w:val="00184333"/>
    <w:rsid w:val="00184361"/>
    <w:rsid w:val="00184993"/>
    <w:rsid w:val="00185901"/>
    <w:rsid w:val="00186871"/>
    <w:rsid w:val="00187562"/>
    <w:rsid w:val="001911B2"/>
    <w:rsid w:val="00192368"/>
    <w:rsid w:val="00194E78"/>
    <w:rsid w:val="00195ACC"/>
    <w:rsid w:val="00195BDF"/>
    <w:rsid w:val="00196F74"/>
    <w:rsid w:val="00197735"/>
    <w:rsid w:val="00197810"/>
    <w:rsid w:val="00197E8F"/>
    <w:rsid w:val="001A06A9"/>
    <w:rsid w:val="001A20C8"/>
    <w:rsid w:val="001A2988"/>
    <w:rsid w:val="001A30EA"/>
    <w:rsid w:val="001A4426"/>
    <w:rsid w:val="001A5850"/>
    <w:rsid w:val="001A59D5"/>
    <w:rsid w:val="001B2185"/>
    <w:rsid w:val="001B4F65"/>
    <w:rsid w:val="001B7194"/>
    <w:rsid w:val="001C0842"/>
    <w:rsid w:val="001C0F4C"/>
    <w:rsid w:val="001C50D2"/>
    <w:rsid w:val="001C5390"/>
    <w:rsid w:val="001C61CE"/>
    <w:rsid w:val="001D17A2"/>
    <w:rsid w:val="001D1CE0"/>
    <w:rsid w:val="001D3015"/>
    <w:rsid w:val="001D3E3D"/>
    <w:rsid w:val="001D438A"/>
    <w:rsid w:val="001D53CA"/>
    <w:rsid w:val="001E0D90"/>
    <w:rsid w:val="001E2915"/>
    <w:rsid w:val="001E4AAA"/>
    <w:rsid w:val="001E5C06"/>
    <w:rsid w:val="001E6711"/>
    <w:rsid w:val="001E7AB1"/>
    <w:rsid w:val="001F0060"/>
    <w:rsid w:val="001F04FF"/>
    <w:rsid w:val="001F057F"/>
    <w:rsid w:val="001F28A6"/>
    <w:rsid w:val="001F41AA"/>
    <w:rsid w:val="001F4F9A"/>
    <w:rsid w:val="001F66EB"/>
    <w:rsid w:val="001F7153"/>
    <w:rsid w:val="00202B02"/>
    <w:rsid w:val="00206B94"/>
    <w:rsid w:val="00210661"/>
    <w:rsid w:val="00210EDE"/>
    <w:rsid w:val="002152A4"/>
    <w:rsid w:val="00220583"/>
    <w:rsid w:val="00220E58"/>
    <w:rsid w:val="00222F0E"/>
    <w:rsid w:val="002242A1"/>
    <w:rsid w:val="00226B99"/>
    <w:rsid w:val="00232647"/>
    <w:rsid w:val="002331E1"/>
    <w:rsid w:val="00235906"/>
    <w:rsid w:val="00237038"/>
    <w:rsid w:val="00240E5E"/>
    <w:rsid w:val="00241575"/>
    <w:rsid w:val="00241CBC"/>
    <w:rsid w:val="002434D1"/>
    <w:rsid w:val="0024409F"/>
    <w:rsid w:val="00246B82"/>
    <w:rsid w:val="00247A8E"/>
    <w:rsid w:val="00250757"/>
    <w:rsid w:val="00250DA1"/>
    <w:rsid w:val="00252BB4"/>
    <w:rsid w:val="00252DA0"/>
    <w:rsid w:val="00253117"/>
    <w:rsid w:val="002533BD"/>
    <w:rsid w:val="0025581E"/>
    <w:rsid w:val="002615BD"/>
    <w:rsid w:val="002620E1"/>
    <w:rsid w:val="00262B78"/>
    <w:rsid w:val="00263F51"/>
    <w:rsid w:val="00265AB7"/>
    <w:rsid w:val="00267F19"/>
    <w:rsid w:val="002713BF"/>
    <w:rsid w:val="00272451"/>
    <w:rsid w:val="00273D12"/>
    <w:rsid w:val="0027755C"/>
    <w:rsid w:val="00277D97"/>
    <w:rsid w:val="0028044B"/>
    <w:rsid w:val="00281692"/>
    <w:rsid w:val="00282546"/>
    <w:rsid w:val="0028282C"/>
    <w:rsid w:val="00283787"/>
    <w:rsid w:val="00284059"/>
    <w:rsid w:val="002843D7"/>
    <w:rsid w:val="0028719A"/>
    <w:rsid w:val="00290F3C"/>
    <w:rsid w:val="00290F7F"/>
    <w:rsid w:val="0029209D"/>
    <w:rsid w:val="002925F5"/>
    <w:rsid w:val="002938DF"/>
    <w:rsid w:val="0029415E"/>
    <w:rsid w:val="002951EC"/>
    <w:rsid w:val="0029577F"/>
    <w:rsid w:val="00297BF5"/>
    <w:rsid w:val="002A0E3F"/>
    <w:rsid w:val="002A1DAD"/>
    <w:rsid w:val="002A21CC"/>
    <w:rsid w:val="002A2646"/>
    <w:rsid w:val="002A3258"/>
    <w:rsid w:val="002A50B8"/>
    <w:rsid w:val="002A565B"/>
    <w:rsid w:val="002B1B4C"/>
    <w:rsid w:val="002B4930"/>
    <w:rsid w:val="002B57BC"/>
    <w:rsid w:val="002B7FD2"/>
    <w:rsid w:val="002C160E"/>
    <w:rsid w:val="002C239F"/>
    <w:rsid w:val="002C260E"/>
    <w:rsid w:val="002C5979"/>
    <w:rsid w:val="002C6728"/>
    <w:rsid w:val="002D11E9"/>
    <w:rsid w:val="002D1C1E"/>
    <w:rsid w:val="002D2A00"/>
    <w:rsid w:val="002D42FE"/>
    <w:rsid w:val="002D4CEE"/>
    <w:rsid w:val="002D5B9C"/>
    <w:rsid w:val="002D5F7F"/>
    <w:rsid w:val="002D7211"/>
    <w:rsid w:val="002E0652"/>
    <w:rsid w:val="002E3118"/>
    <w:rsid w:val="002E3874"/>
    <w:rsid w:val="002E3C05"/>
    <w:rsid w:val="002E47E1"/>
    <w:rsid w:val="002E6210"/>
    <w:rsid w:val="002E642F"/>
    <w:rsid w:val="002E7001"/>
    <w:rsid w:val="002F0043"/>
    <w:rsid w:val="002F42AC"/>
    <w:rsid w:val="002F477B"/>
    <w:rsid w:val="002F5F88"/>
    <w:rsid w:val="002F63AD"/>
    <w:rsid w:val="00303238"/>
    <w:rsid w:val="003042B3"/>
    <w:rsid w:val="003079A3"/>
    <w:rsid w:val="00307B7A"/>
    <w:rsid w:val="00310C02"/>
    <w:rsid w:val="0031171C"/>
    <w:rsid w:val="003123FD"/>
    <w:rsid w:val="00313BD6"/>
    <w:rsid w:val="00315003"/>
    <w:rsid w:val="003173B5"/>
    <w:rsid w:val="00320815"/>
    <w:rsid w:val="00321B4A"/>
    <w:rsid w:val="00322879"/>
    <w:rsid w:val="003229DD"/>
    <w:rsid w:val="00322FDD"/>
    <w:rsid w:val="003230AC"/>
    <w:rsid w:val="00325E3E"/>
    <w:rsid w:val="00327269"/>
    <w:rsid w:val="00327C33"/>
    <w:rsid w:val="00330206"/>
    <w:rsid w:val="00330D65"/>
    <w:rsid w:val="00332214"/>
    <w:rsid w:val="00333912"/>
    <w:rsid w:val="0033525F"/>
    <w:rsid w:val="0033634D"/>
    <w:rsid w:val="0034011F"/>
    <w:rsid w:val="00341114"/>
    <w:rsid w:val="00343B1E"/>
    <w:rsid w:val="00347048"/>
    <w:rsid w:val="00350028"/>
    <w:rsid w:val="00350453"/>
    <w:rsid w:val="00354A3D"/>
    <w:rsid w:val="003550A0"/>
    <w:rsid w:val="00355468"/>
    <w:rsid w:val="00356D0B"/>
    <w:rsid w:val="0035737E"/>
    <w:rsid w:val="00361537"/>
    <w:rsid w:val="00361E5A"/>
    <w:rsid w:val="00363860"/>
    <w:rsid w:val="00365B96"/>
    <w:rsid w:val="00366774"/>
    <w:rsid w:val="00370FBF"/>
    <w:rsid w:val="003721A1"/>
    <w:rsid w:val="003728C5"/>
    <w:rsid w:val="00373043"/>
    <w:rsid w:val="00373176"/>
    <w:rsid w:val="0037357C"/>
    <w:rsid w:val="00375AB6"/>
    <w:rsid w:val="003775AF"/>
    <w:rsid w:val="00377BA6"/>
    <w:rsid w:val="00380521"/>
    <w:rsid w:val="00384BE3"/>
    <w:rsid w:val="003862EC"/>
    <w:rsid w:val="00386AA2"/>
    <w:rsid w:val="00387A9B"/>
    <w:rsid w:val="00387CFD"/>
    <w:rsid w:val="003900B1"/>
    <w:rsid w:val="003912FA"/>
    <w:rsid w:val="0039150C"/>
    <w:rsid w:val="003923EC"/>
    <w:rsid w:val="00393580"/>
    <w:rsid w:val="00393E35"/>
    <w:rsid w:val="00394BBC"/>
    <w:rsid w:val="00395B0C"/>
    <w:rsid w:val="00396113"/>
    <w:rsid w:val="00396453"/>
    <w:rsid w:val="00397F4A"/>
    <w:rsid w:val="003A2735"/>
    <w:rsid w:val="003A298D"/>
    <w:rsid w:val="003A49F0"/>
    <w:rsid w:val="003A6F80"/>
    <w:rsid w:val="003A7E83"/>
    <w:rsid w:val="003B0133"/>
    <w:rsid w:val="003B382F"/>
    <w:rsid w:val="003B3970"/>
    <w:rsid w:val="003B3C19"/>
    <w:rsid w:val="003B4C70"/>
    <w:rsid w:val="003B4D77"/>
    <w:rsid w:val="003B4E96"/>
    <w:rsid w:val="003B54F4"/>
    <w:rsid w:val="003B618A"/>
    <w:rsid w:val="003B7213"/>
    <w:rsid w:val="003C2768"/>
    <w:rsid w:val="003C2D81"/>
    <w:rsid w:val="003C6487"/>
    <w:rsid w:val="003C7A74"/>
    <w:rsid w:val="003D0A58"/>
    <w:rsid w:val="003D1360"/>
    <w:rsid w:val="003D2BB5"/>
    <w:rsid w:val="003D3700"/>
    <w:rsid w:val="003D38C0"/>
    <w:rsid w:val="003D3B18"/>
    <w:rsid w:val="003E08EC"/>
    <w:rsid w:val="003E09BE"/>
    <w:rsid w:val="003E2DAB"/>
    <w:rsid w:val="003E4D55"/>
    <w:rsid w:val="003E547B"/>
    <w:rsid w:val="003E5AFF"/>
    <w:rsid w:val="003E736C"/>
    <w:rsid w:val="003E7456"/>
    <w:rsid w:val="003F0936"/>
    <w:rsid w:val="003F4619"/>
    <w:rsid w:val="003F4656"/>
    <w:rsid w:val="003F6CE5"/>
    <w:rsid w:val="003F7DEF"/>
    <w:rsid w:val="00400C6F"/>
    <w:rsid w:val="004011E6"/>
    <w:rsid w:val="00402E8E"/>
    <w:rsid w:val="0040451A"/>
    <w:rsid w:val="00406998"/>
    <w:rsid w:val="00410C37"/>
    <w:rsid w:val="00410E4D"/>
    <w:rsid w:val="00411CE5"/>
    <w:rsid w:val="00415901"/>
    <w:rsid w:val="0041751D"/>
    <w:rsid w:val="00417D0D"/>
    <w:rsid w:val="0042150B"/>
    <w:rsid w:val="00423698"/>
    <w:rsid w:val="00430C07"/>
    <w:rsid w:val="004318D8"/>
    <w:rsid w:val="00434284"/>
    <w:rsid w:val="00434899"/>
    <w:rsid w:val="00434E1E"/>
    <w:rsid w:val="00435370"/>
    <w:rsid w:val="00435682"/>
    <w:rsid w:val="00435B98"/>
    <w:rsid w:val="0043690B"/>
    <w:rsid w:val="00437551"/>
    <w:rsid w:val="00437A9B"/>
    <w:rsid w:val="0044039F"/>
    <w:rsid w:val="004437DA"/>
    <w:rsid w:val="00444D90"/>
    <w:rsid w:val="00445F2A"/>
    <w:rsid w:val="004463B1"/>
    <w:rsid w:val="004466CE"/>
    <w:rsid w:val="00446BAC"/>
    <w:rsid w:val="00451C12"/>
    <w:rsid w:val="004546FF"/>
    <w:rsid w:val="004548D5"/>
    <w:rsid w:val="00457153"/>
    <w:rsid w:val="004601DB"/>
    <w:rsid w:val="0046037B"/>
    <w:rsid w:val="00460466"/>
    <w:rsid w:val="00461537"/>
    <w:rsid w:val="00462097"/>
    <w:rsid w:val="00463F96"/>
    <w:rsid w:val="00464792"/>
    <w:rsid w:val="00465C37"/>
    <w:rsid w:val="00465CC4"/>
    <w:rsid w:val="00466F39"/>
    <w:rsid w:val="004709D3"/>
    <w:rsid w:val="00470C89"/>
    <w:rsid w:val="00471A2B"/>
    <w:rsid w:val="00471FBD"/>
    <w:rsid w:val="0047668D"/>
    <w:rsid w:val="004779DC"/>
    <w:rsid w:val="00477ABB"/>
    <w:rsid w:val="00480088"/>
    <w:rsid w:val="004805A4"/>
    <w:rsid w:val="00482B73"/>
    <w:rsid w:val="00482DF3"/>
    <w:rsid w:val="00483909"/>
    <w:rsid w:val="00483BB2"/>
    <w:rsid w:val="0048481A"/>
    <w:rsid w:val="0048645B"/>
    <w:rsid w:val="00487426"/>
    <w:rsid w:val="00487981"/>
    <w:rsid w:val="00490113"/>
    <w:rsid w:val="00490F5E"/>
    <w:rsid w:val="00491A75"/>
    <w:rsid w:val="00492012"/>
    <w:rsid w:val="00492063"/>
    <w:rsid w:val="004933F5"/>
    <w:rsid w:val="00494432"/>
    <w:rsid w:val="004945AA"/>
    <w:rsid w:val="0049466E"/>
    <w:rsid w:val="004949A6"/>
    <w:rsid w:val="004956DE"/>
    <w:rsid w:val="00495EB9"/>
    <w:rsid w:val="004978F1"/>
    <w:rsid w:val="004A0A49"/>
    <w:rsid w:val="004A1ABB"/>
    <w:rsid w:val="004A2971"/>
    <w:rsid w:val="004A3A95"/>
    <w:rsid w:val="004A51FB"/>
    <w:rsid w:val="004B058F"/>
    <w:rsid w:val="004B0A01"/>
    <w:rsid w:val="004B16A0"/>
    <w:rsid w:val="004B200A"/>
    <w:rsid w:val="004B2B04"/>
    <w:rsid w:val="004B4DA9"/>
    <w:rsid w:val="004B5CEC"/>
    <w:rsid w:val="004B5D49"/>
    <w:rsid w:val="004B6566"/>
    <w:rsid w:val="004C000B"/>
    <w:rsid w:val="004C116A"/>
    <w:rsid w:val="004C520A"/>
    <w:rsid w:val="004C76B9"/>
    <w:rsid w:val="004C7F4D"/>
    <w:rsid w:val="004D019E"/>
    <w:rsid w:val="004D19ED"/>
    <w:rsid w:val="004D2C65"/>
    <w:rsid w:val="004D33CA"/>
    <w:rsid w:val="004D36E1"/>
    <w:rsid w:val="004D4662"/>
    <w:rsid w:val="004D5DB6"/>
    <w:rsid w:val="004D7370"/>
    <w:rsid w:val="004D7743"/>
    <w:rsid w:val="004E2A3E"/>
    <w:rsid w:val="004E4B81"/>
    <w:rsid w:val="004E5931"/>
    <w:rsid w:val="004E6596"/>
    <w:rsid w:val="004E6F83"/>
    <w:rsid w:val="004E7AEE"/>
    <w:rsid w:val="004F0589"/>
    <w:rsid w:val="004F0661"/>
    <w:rsid w:val="004F2100"/>
    <w:rsid w:val="004F3311"/>
    <w:rsid w:val="004F371B"/>
    <w:rsid w:val="004F4868"/>
    <w:rsid w:val="004F606B"/>
    <w:rsid w:val="004F6FE9"/>
    <w:rsid w:val="00500051"/>
    <w:rsid w:val="00500C4B"/>
    <w:rsid w:val="0050207D"/>
    <w:rsid w:val="00502991"/>
    <w:rsid w:val="00503524"/>
    <w:rsid w:val="00505C4E"/>
    <w:rsid w:val="00506FD7"/>
    <w:rsid w:val="00507509"/>
    <w:rsid w:val="00511F90"/>
    <w:rsid w:val="005127BC"/>
    <w:rsid w:val="0051314F"/>
    <w:rsid w:val="00513269"/>
    <w:rsid w:val="005164F5"/>
    <w:rsid w:val="00516847"/>
    <w:rsid w:val="0051687C"/>
    <w:rsid w:val="00516C15"/>
    <w:rsid w:val="00516E17"/>
    <w:rsid w:val="00516E50"/>
    <w:rsid w:val="00516EA8"/>
    <w:rsid w:val="00517D04"/>
    <w:rsid w:val="0052002F"/>
    <w:rsid w:val="005200BF"/>
    <w:rsid w:val="005206DD"/>
    <w:rsid w:val="005208FD"/>
    <w:rsid w:val="00521C90"/>
    <w:rsid w:val="0052265D"/>
    <w:rsid w:val="00523B99"/>
    <w:rsid w:val="00524ABC"/>
    <w:rsid w:val="00524E5A"/>
    <w:rsid w:val="00525EB1"/>
    <w:rsid w:val="005264B3"/>
    <w:rsid w:val="00532324"/>
    <w:rsid w:val="00532D6D"/>
    <w:rsid w:val="005338C7"/>
    <w:rsid w:val="005339AC"/>
    <w:rsid w:val="00533C02"/>
    <w:rsid w:val="0053472A"/>
    <w:rsid w:val="00536D13"/>
    <w:rsid w:val="00537927"/>
    <w:rsid w:val="00540EAA"/>
    <w:rsid w:val="0054366A"/>
    <w:rsid w:val="00544065"/>
    <w:rsid w:val="00544719"/>
    <w:rsid w:val="00544742"/>
    <w:rsid w:val="0054538E"/>
    <w:rsid w:val="00545D68"/>
    <w:rsid w:val="00546494"/>
    <w:rsid w:val="00547052"/>
    <w:rsid w:val="00547DE5"/>
    <w:rsid w:val="00551A12"/>
    <w:rsid w:val="00551AFC"/>
    <w:rsid w:val="00552B92"/>
    <w:rsid w:val="005551A5"/>
    <w:rsid w:val="005631B9"/>
    <w:rsid w:val="00563555"/>
    <w:rsid w:val="00563FA3"/>
    <w:rsid w:val="00564114"/>
    <w:rsid w:val="00565C9B"/>
    <w:rsid w:val="00566565"/>
    <w:rsid w:val="00567AE2"/>
    <w:rsid w:val="00570104"/>
    <w:rsid w:val="00570F9D"/>
    <w:rsid w:val="00571B82"/>
    <w:rsid w:val="0057267E"/>
    <w:rsid w:val="005732DE"/>
    <w:rsid w:val="005737BD"/>
    <w:rsid w:val="00573E2B"/>
    <w:rsid w:val="00575272"/>
    <w:rsid w:val="00576E74"/>
    <w:rsid w:val="005772A2"/>
    <w:rsid w:val="00577C69"/>
    <w:rsid w:val="005809B3"/>
    <w:rsid w:val="00581CF3"/>
    <w:rsid w:val="0058244C"/>
    <w:rsid w:val="00582A09"/>
    <w:rsid w:val="00583CFF"/>
    <w:rsid w:val="0058439C"/>
    <w:rsid w:val="0058450F"/>
    <w:rsid w:val="00584CA7"/>
    <w:rsid w:val="0058611E"/>
    <w:rsid w:val="00587A50"/>
    <w:rsid w:val="0059013F"/>
    <w:rsid w:val="00590C0F"/>
    <w:rsid w:val="00590CB1"/>
    <w:rsid w:val="00591896"/>
    <w:rsid w:val="005921EE"/>
    <w:rsid w:val="005932D6"/>
    <w:rsid w:val="005951D9"/>
    <w:rsid w:val="005A04D8"/>
    <w:rsid w:val="005A0A75"/>
    <w:rsid w:val="005A197A"/>
    <w:rsid w:val="005A1BC3"/>
    <w:rsid w:val="005A416F"/>
    <w:rsid w:val="005A5D83"/>
    <w:rsid w:val="005A7551"/>
    <w:rsid w:val="005A76DA"/>
    <w:rsid w:val="005A7ED5"/>
    <w:rsid w:val="005B1F7D"/>
    <w:rsid w:val="005B38A5"/>
    <w:rsid w:val="005B3F2D"/>
    <w:rsid w:val="005B4234"/>
    <w:rsid w:val="005B4C12"/>
    <w:rsid w:val="005B7FDD"/>
    <w:rsid w:val="005C1743"/>
    <w:rsid w:val="005C3BF4"/>
    <w:rsid w:val="005C4282"/>
    <w:rsid w:val="005C64FA"/>
    <w:rsid w:val="005C6A14"/>
    <w:rsid w:val="005C6C74"/>
    <w:rsid w:val="005C7295"/>
    <w:rsid w:val="005D023B"/>
    <w:rsid w:val="005D03D7"/>
    <w:rsid w:val="005D09CE"/>
    <w:rsid w:val="005D0B0D"/>
    <w:rsid w:val="005D0DCC"/>
    <w:rsid w:val="005D1EE3"/>
    <w:rsid w:val="005D2C7A"/>
    <w:rsid w:val="005D54E3"/>
    <w:rsid w:val="005E11AF"/>
    <w:rsid w:val="005E16A2"/>
    <w:rsid w:val="005E2E11"/>
    <w:rsid w:val="005E3416"/>
    <w:rsid w:val="005E3662"/>
    <w:rsid w:val="005E36E7"/>
    <w:rsid w:val="005E593E"/>
    <w:rsid w:val="005E6955"/>
    <w:rsid w:val="005E6D15"/>
    <w:rsid w:val="005E7292"/>
    <w:rsid w:val="005F0668"/>
    <w:rsid w:val="005F09FD"/>
    <w:rsid w:val="005F0B59"/>
    <w:rsid w:val="005F32C0"/>
    <w:rsid w:val="005F41C8"/>
    <w:rsid w:val="005F548A"/>
    <w:rsid w:val="005F770F"/>
    <w:rsid w:val="006021BD"/>
    <w:rsid w:val="00602524"/>
    <w:rsid w:val="00607F75"/>
    <w:rsid w:val="006102FB"/>
    <w:rsid w:val="00612125"/>
    <w:rsid w:val="00612C5E"/>
    <w:rsid w:val="006143C7"/>
    <w:rsid w:val="006145B1"/>
    <w:rsid w:val="0061474B"/>
    <w:rsid w:val="006201A9"/>
    <w:rsid w:val="00621ED5"/>
    <w:rsid w:val="00623831"/>
    <w:rsid w:val="00623F70"/>
    <w:rsid w:val="00626393"/>
    <w:rsid w:val="00626873"/>
    <w:rsid w:val="00627601"/>
    <w:rsid w:val="00627FB4"/>
    <w:rsid w:val="006302DD"/>
    <w:rsid w:val="00630572"/>
    <w:rsid w:val="00630CAB"/>
    <w:rsid w:val="006315FD"/>
    <w:rsid w:val="006326E3"/>
    <w:rsid w:val="00633979"/>
    <w:rsid w:val="00633C28"/>
    <w:rsid w:val="00635E88"/>
    <w:rsid w:val="006364B4"/>
    <w:rsid w:val="006367C4"/>
    <w:rsid w:val="00636FDF"/>
    <w:rsid w:val="00640BB7"/>
    <w:rsid w:val="00642957"/>
    <w:rsid w:val="00644D9D"/>
    <w:rsid w:val="006457AB"/>
    <w:rsid w:val="006457CF"/>
    <w:rsid w:val="00647547"/>
    <w:rsid w:val="00647DA2"/>
    <w:rsid w:val="00647FC3"/>
    <w:rsid w:val="006505F5"/>
    <w:rsid w:val="0065141F"/>
    <w:rsid w:val="0065196A"/>
    <w:rsid w:val="00652CB3"/>
    <w:rsid w:val="0065378C"/>
    <w:rsid w:val="00653EB2"/>
    <w:rsid w:val="00654C1D"/>
    <w:rsid w:val="006553DB"/>
    <w:rsid w:val="006570FF"/>
    <w:rsid w:val="00657FB3"/>
    <w:rsid w:val="006606DD"/>
    <w:rsid w:val="0066113B"/>
    <w:rsid w:val="00662DDA"/>
    <w:rsid w:val="00664601"/>
    <w:rsid w:val="00664F57"/>
    <w:rsid w:val="00665736"/>
    <w:rsid w:val="00670C27"/>
    <w:rsid w:val="0067391C"/>
    <w:rsid w:val="00674A27"/>
    <w:rsid w:val="00675605"/>
    <w:rsid w:val="00680C02"/>
    <w:rsid w:val="0068241C"/>
    <w:rsid w:val="006828B4"/>
    <w:rsid w:val="00685072"/>
    <w:rsid w:val="0068664D"/>
    <w:rsid w:val="006870B1"/>
    <w:rsid w:val="00687429"/>
    <w:rsid w:val="00690462"/>
    <w:rsid w:val="00691430"/>
    <w:rsid w:val="00692D05"/>
    <w:rsid w:val="00693C12"/>
    <w:rsid w:val="00696BE7"/>
    <w:rsid w:val="00696FD0"/>
    <w:rsid w:val="006A0847"/>
    <w:rsid w:val="006A1D46"/>
    <w:rsid w:val="006A274A"/>
    <w:rsid w:val="006A3D45"/>
    <w:rsid w:val="006A6BE5"/>
    <w:rsid w:val="006B01EB"/>
    <w:rsid w:val="006B445F"/>
    <w:rsid w:val="006B4649"/>
    <w:rsid w:val="006B68A8"/>
    <w:rsid w:val="006B797A"/>
    <w:rsid w:val="006B7DC4"/>
    <w:rsid w:val="006C1F61"/>
    <w:rsid w:val="006C3BA4"/>
    <w:rsid w:val="006C3CBC"/>
    <w:rsid w:val="006D05A6"/>
    <w:rsid w:val="006D0E59"/>
    <w:rsid w:val="006D2309"/>
    <w:rsid w:val="006D2B6C"/>
    <w:rsid w:val="006D2CD5"/>
    <w:rsid w:val="006E1D1C"/>
    <w:rsid w:val="006E2021"/>
    <w:rsid w:val="006E2876"/>
    <w:rsid w:val="006E3F22"/>
    <w:rsid w:val="006E429B"/>
    <w:rsid w:val="006E4470"/>
    <w:rsid w:val="006F00A8"/>
    <w:rsid w:val="006F1A01"/>
    <w:rsid w:val="006F56EF"/>
    <w:rsid w:val="006F580B"/>
    <w:rsid w:val="006F6234"/>
    <w:rsid w:val="006F6917"/>
    <w:rsid w:val="00700E79"/>
    <w:rsid w:val="0070176E"/>
    <w:rsid w:val="00705C60"/>
    <w:rsid w:val="007060FB"/>
    <w:rsid w:val="00707379"/>
    <w:rsid w:val="007105FC"/>
    <w:rsid w:val="00711C3A"/>
    <w:rsid w:val="007120E5"/>
    <w:rsid w:val="007158FE"/>
    <w:rsid w:val="007163EC"/>
    <w:rsid w:val="00716A8A"/>
    <w:rsid w:val="00717320"/>
    <w:rsid w:val="007215AF"/>
    <w:rsid w:val="00721AB3"/>
    <w:rsid w:val="00722B10"/>
    <w:rsid w:val="007230C4"/>
    <w:rsid w:val="00723494"/>
    <w:rsid w:val="00723520"/>
    <w:rsid w:val="00724A7E"/>
    <w:rsid w:val="00725B4E"/>
    <w:rsid w:val="00726514"/>
    <w:rsid w:val="00727600"/>
    <w:rsid w:val="0072779F"/>
    <w:rsid w:val="007313BF"/>
    <w:rsid w:val="0073188B"/>
    <w:rsid w:val="0073205B"/>
    <w:rsid w:val="00732AF1"/>
    <w:rsid w:val="00733935"/>
    <w:rsid w:val="007369F0"/>
    <w:rsid w:val="00741093"/>
    <w:rsid w:val="007416ED"/>
    <w:rsid w:val="00742437"/>
    <w:rsid w:val="0074272B"/>
    <w:rsid w:val="00743564"/>
    <w:rsid w:val="00743821"/>
    <w:rsid w:val="007454D3"/>
    <w:rsid w:val="00745A14"/>
    <w:rsid w:val="007470C8"/>
    <w:rsid w:val="007472AF"/>
    <w:rsid w:val="007475C4"/>
    <w:rsid w:val="007510BA"/>
    <w:rsid w:val="00751BD4"/>
    <w:rsid w:val="007522BC"/>
    <w:rsid w:val="007531A3"/>
    <w:rsid w:val="00753D9E"/>
    <w:rsid w:val="00754669"/>
    <w:rsid w:val="0075480E"/>
    <w:rsid w:val="00754CB1"/>
    <w:rsid w:val="00756CFD"/>
    <w:rsid w:val="007620C0"/>
    <w:rsid w:val="007620DC"/>
    <w:rsid w:val="007630B5"/>
    <w:rsid w:val="007640C5"/>
    <w:rsid w:val="00764EF1"/>
    <w:rsid w:val="007719DB"/>
    <w:rsid w:val="00771B5F"/>
    <w:rsid w:val="00771D45"/>
    <w:rsid w:val="00772DD8"/>
    <w:rsid w:val="007730BD"/>
    <w:rsid w:val="00774CFF"/>
    <w:rsid w:val="00776616"/>
    <w:rsid w:val="00782E6F"/>
    <w:rsid w:val="00783263"/>
    <w:rsid w:val="00784B30"/>
    <w:rsid w:val="00787A11"/>
    <w:rsid w:val="0079056C"/>
    <w:rsid w:val="00790C2C"/>
    <w:rsid w:val="00791231"/>
    <w:rsid w:val="00793635"/>
    <w:rsid w:val="007941D4"/>
    <w:rsid w:val="007955D4"/>
    <w:rsid w:val="00795D6C"/>
    <w:rsid w:val="007A007F"/>
    <w:rsid w:val="007A1427"/>
    <w:rsid w:val="007A1C02"/>
    <w:rsid w:val="007A23A3"/>
    <w:rsid w:val="007A269D"/>
    <w:rsid w:val="007A277E"/>
    <w:rsid w:val="007A27E6"/>
    <w:rsid w:val="007A301C"/>
    <w:rsid w:val="007A6077"/>
    <w:rsid w:val="007A6F2E"/>
    <w:rsid w:val="007A7156"/>
    <w:rsid w:val="007A7339"/>
    <w:rsid w:val="007A7BF3"/>
    <w:rsid w:val="007B2426"/>
    <w:rsid w:val="007B2DC9"/>
    <w:rsid w:val="007B7328"/>
    <w:rsid w:val="007C005A"/>
    <w:rsid w:val="007C0759"/>
    <w:rsid w:val="007C0773"/>
    <w:rsid w:val="007C1B16"/>
    <w:rsid w:val="007C1CFC"/>
    <w:rsid w:val="007C1DF6"/>
    <w:rsid w:val="007C1EDB"/>
    <w:rsid w:val="007C4575"/>
    <w:rsid w:val="007C7510"/>
    <w:rsid w:val="007C7761"/>
    <w:rsid w:val="007D0A26"/>
    <w:rsid w:val="007D305E"/>
    <w:rsid w:val="007D3AA2"/>
    <w:rsid w:val="007D422D"/>
    <w:rsid w:val="007D4519"/>
    <w:rsid w:val="007D4C74"/>
    <w:rsid w:val="007D52D2"/>
    <w:rsid w:val="007D5680"/>
    <w:rsid w:val="007D5C4A"/>
    <w:rsid w:val="007D7642"/>
    <w:rsid w:val="007E279D"/>
    <w:rsid w:val="007E5983"/>
    <w:rsid w:val="007E77F5"/>
    <w:rsid w:val="007F10E5"/>
    <w:rsid w:val="007F3913"/>
    <w:rsid w:val="007F48D9"/>
    <w:rsid w:val="007F4C0E"/>
    <w:rsid w:val="007F5092"/>
    <w:rsid w:val="007F5941"/>
    <w:rsid w:val="007F5B77"/>
    <w:rsid w:val="007F5F6A"/>
    <w:rsid w:val="00800293"/>
    <w:rsid w:val="00801E40"/>
    <w:rsid w:val="0080328E"/>
    <w:rsid w:val="00804A7C"/>
    <w:rsid w:val="00805456"/>
    <w:rsid w:val="00805E5C"/>
    <w:rsid w:val="00807064"/>
    <w:rsid w:val="0080765F"/>
    <w:rsid w:val="0081010B"/>
    <w:rsid w:val="00810DC7"/>
    <w:rsid w:val="00811453"/>
    <w:rsid w:val="008137D3"/>
    <w:rsid w:val="00813AE5"/>
    <w:rsid w:val="00813D5E"/>
    <w:rsid w:val="008145FF"/>
    <w:rsid w:val="00814F86"/>
    <w:rsid w:val="00815680"/>
    <w:rsid w:val="00816D0D"/>
    <w:rsid w:val="0081747E"/>
    <w:rsid w:val="008205BD"/>
    <w:rsid w:val="008206F1"/>
    <w:rsid w:val="00823180"/>
    <w:rsid w:val="00823DD1"/>
    <w:rsid w:val="008251F1"/>
    <w:rsid w:val="00826DA5"/>
    <w:rsid w:val="00827219"/>
    <w:rsid w:val="00831928"/>
    <w:rsid w:val="0083357A"/>
    <w:rsid w:val="008343FE"/>
    <w:rsid w:val="00834A63"/>
    <w:rsid w:val="0083507E"/>
    <w:rsid w:val="0084060F"/>
    <w:rsid w:val="00840A26"/>
    <w:rsid w:val="00840CD7"/>
    <w:rsid w:val="008421B5"/>
    <w:rsid w:val="00843526"/>
    <w:rsid w:val="008439E0"/>
    <w:rsid w:val="00844A72"/>
    <w:rsid w:val="00846EB6"/>
    <w:rsid w:val="00847D0E"/>
    <w:rsid w:val="00850E53"/>
    <w:rsid w:val="008530DD"/>
    <w:rsid w:val="0085315D"/>
    <w:rsid w:val="00853EC6"/>
    <w:rsid w:val="00855D13"/>
    <w:rsid w:val="00856029"/>
    <w:rsid w:val="008621B3"/>
    <w:rsid w:val="00862740"/>
    <w:rsid w:val="008648E3"/>
    <w:rsid w:val="00866E5A"/>
    <w:rsid w:val="00867999"/>
    <w:rsid w:val="00867B7C"/>
    <w:rsid w:val="00870C4D"/>
    <w:rsid w:val="008717AB"/>
    <w:rsid w:val="0087187B"/>
    <w:rsid w:val="00872FBD"/>
    <w:rsid w:val="00873E3D"/>
    <w:rsid w:val="00875248"/>
    <w:rsid w:val="008758F7"/>
    <w:rsid w:val="00876B24"/>
    <w:rsid w:val="008810FD"/>
    <w:rsid w:val="00882343"/>
    <w:rsid w:val="00882630"/>
    <w:rsid w:val="00882F19"/>
    <w:rsid w:val="00883B48"/>
    <w:rsid w:val="00885B8B"/>
    <w:rsid w:val="00886089"/>
    <w:rsid w:val="00886352"/>
    <w:rsid w:val="00886BC4"/>
    <w:rsid w:val="00887E6F"/>
    <w:rsid w:val="00887F23"/>
    <w:rsid w:val="00894370"/>
    <w:rsid w:val="00895DB7"/>
    <w:rsid w:val="008974BF"/>
    <w:rsid w:val="008A0B00"/>
    <w:rsid w:val="008A100B"/>
    <w:rsid w:val="008A2215"/>
    <w:rsid w:val="008A27CE"/>
    <w:rsid w:val="008A4101"/>
    <w:rsid w:val="008A41DF"/>
    <w:rsid w:val="008A4254"/>
    <w:rsid w:val="008A48C8"/>
    <w:rsid w:val="008A4B9A"/>
    <w:rsid w:val="008A549D"/>
    <w:rsid w:val="008A556F"/>
    <w:rsid w:val="008A65A4"/>
    <w:rsid w:val="008A7D27"/>
    <w:rsid w:val="008B2EB4"/>
    <w:rsid w:val="008B4517"/>
    <w:rsid w:val="008B55E1"/>
    <w:rsid w:val="008B592B"/>
    <w:rsid w:val="008B7AB0"/>
    <w:rsid w:val="008B7FEA"/>
    <w:rsid w:val="008C26D7"/>
    <w:rsid w:val="008C2C60"/>
    <w:rsid w:val="008C37E4"/>
    <w:rsid w:val="008C4DD0"/>
    <w:rsid w:val="008C6269"/>
    <w:rsid w:val="008D02D9"/>
    <w:rsid w:val="008D0CAB"/>
    <w:rsid w:val="008D1898"/>
    <w:rsid w:val="008D264F"/>
    <w:rsid w:val="008D2FA3"/>
    <w:rsid w:val="008D3BF9"/>
    <w:rsid w:val="008D3DB6"/>
    <w:rsid w:val="008D4772"/>
    <w:rsid w:val="008D4865"/>
    <w:rsid w:val="008D5DD5"/>
    <w:rsid w:val="008D691A"/>
    <w:rsid w:val="008D6D8B"/>
    <w:rsid w:val="008E003D"/>
    <w:rsid w:val="008E0A41"/>
    <w:rsid w:val="008E2239"/>
    <w:rsid w:val="008E264C"/>
    <w:rsid w:val="008E2A04"/>
    <w:rsid w:val="008E69BD"/>
    <w:rsid w:val="008E7E36"/>
    <w:rsid w:val="008F116B"/>
    <w:rsid w:val="008F2605"/>
    <w:rsid w:val="008F45BC"/>
    <w:rsid w:val="008F7C13"/>
    <w:rsid w:val="009002CD"/>
    <w:rsid w:val="00901A04"/>
    <w:rsid w:val="0090290B"/>
    <w:rsid w:val="0090370C"/>
    <w:rsid w:val="0090744B"/>
    <w:rsid w:val="0091206A"/>
    <w:rsid w:val="009121B2"/>
    <w:rsid w:val="0091373A"/>
    <w:rsid w:val="00913C09"/>
    <w:rsid w:val="00915D52"/>
    <w:rsid w:val="00916A61"/>
    <w:rsid w:val="00921BB3"/>
    <w:rsid w:val="0092233C"/>
    <w:rsid w:val="009225F3"/>
    <w:rsid w:val="00923212"/>
    <w:rsid w:val="0092615B"/>
    <w:rsid w:val="00931537"/>
    <w:rsid w:val="00932124"/>
    <w:rsid w:val="009326C8"/>
    <w:rsid w:val="00932728"/>
    <w:rsid w:val="00933CED"/>
    <w:rsid w:val="00935715"/>
    <w:rsid w:val="00936613"/>
    <w:rsid w:val="0094057D"/>
    <w:rsid w:val="00942BBC"/>
    <w:rsid w:val="00945946"/>
    <w:rsid w:val="00945D7E"/>
    <w:rsid w:val="00950713"/>
    <w:rsid w:val="00952195"/>
    <w:rsid w:val="009546ED"/>
    <w:rsid w:val="0095559A"/>
    <w:rsid w:val="009564F5"/>
    <w:rsid w:val="00957E5F"/>
    <w:rsid w:val="00957E68"/>
    <w:rsid w:val="00960237"/>
    <w:rsid w:val="009608DF"/>
    <w:rsid w:val="00960EE0"/>
    <w:rsid w:val="009615A5"/>
    <w:rsid w:val="009626CB"/>
    <w:rsid w:val="00965027"/>
    <w:rsid w:val="00965331"/>
    <w:rsid w:val="00967177"/>
    <w:rsid w:val="009815F7"/>
    <w:rsid w:val="00984C2C"/>
    <w:rsid w:val="00986D98"/>
    <w:rsid w:val="00987124"/>
    <w:rsid w:val="0099275C"/>
    <w:rsid w:val="00993D91"/>
    <w:rsid w:val="00994536"/>
    <w:rsid w:val="00995BC3"/>
    <w:rsid w:val="0099615C"/>
    <w:rsid w:val="009979BE"/>
    <w:rsid w:val="009A0EC6"/>
    <w:rsid w:val="009A2052"/>
    <w:rsid w:val="009A32A4"/>
    <w:rsid w:val="009B1191"/>
    <w:rsid w:val="009B3E73"/>
    <w:rsid w:val="009B4011"/>
    <w:rsid w:val="009B56A3"/>
    <w:rsid w:val="009B76A5"/>
    <w:rsid w:val="009C0463"/>
    <w:rsid w:val="009C060E"/>
    <w:rsid w:val="009C20F9"/>
    <w:rsid w:val="009C3009"/>
    <w:rsid w:val="009C4821"/>
    <w:rsid w:val="009C6583"/>
    <w:rsid w:val="009C6974"/>
    <w:rsid w:val="009C790A"/>
    <w:rsid w:val="009C7945"/>
    <w:rsid w:val="009C7C2A"/>
    <w:rsid w:val="009D089B"/>
    <w:rsid w:val="009D2CFE"/>
    <w:rsid w:val="009D4F27"/>
    <w:rsid w:val="009D5E9B"/>
    <w:rsid w:val="009D5F72"/>
    <w:rsid w:val="009D65A0"/>
    <w:rsid w:val="009D6646"/>
    <w:rsid w:val="009D7592"/>
    <w:rsid w:val="009D79A1"/>
    <w:rsid w:val="009D7BAD"/>
    <w:rsid w:val="009E431F"/>
    <w:rsid w:val="009E600B"/>
    <w:rsid w:val="009F2397"/>
    <w:rsid w:val="009F3A27"/>
    <w:rsid w:val="009F44FD"/>
    <w:rsid w:val="009F52BE"/>
    <w:rsid w:val="009F5623"/>
    <w:rsid w:val="009F6509"/>
    <w:rsid w:val="009F65E6"/>
    <w:rsid w:val="009F687B"/>
    <w:rsid w:val="009F7642"/>
    <w:rsid w:val="00A01134"/>
    <w:rsid w:val="00A0283C"/>
    <w:rsid w:val="00A067DF"/>
    <w:rsid w:val="00A06CE7"/>
    <w:rsid w:val="00A1150D"/>
    <w:rsid w:val="00A116FC"/>
    <w:rsid w:val="00A12EAA"/>
    <w:rsid w:val="00A13012"/>
    <w:rsid w:val="00A1326B"/>
    <w:rsid w:val="00A219E2"/>
    <w:rsid w:val="00A22F8B"/>
    <w:rsid w:val="00A2327E"/>
    <w:rsid w:val="00A25A4A"/>
    <w:rsid w:val="00A26986"/>
    <w:rsid w:val="00A3061F"/>
    <w:rsid w:val="00A30846"/>
    <w:rsid w:val="00A315E9"/>
    <w:rsid w:val="00A32622"/>
    <w:rsid w:val="00A32D9E"/>
    <w:rsid w:val="00A338F7"/>
    <w:rsid w:val="00A33ADB"/>
    <w:rsid w:val="00A34636"/>
    <w:rsid w:val="00A34EF2"/>
    <w:rsid w:val="00A37F74"/>
    <w:rsid w:val="00A40905"/>
    <w:rsid w:val="00A43A83"/>
    <w:rsid w:val="00A44344"/>
    <w:rsid w:val="00A45259"/>
    <w:rsid w:val="00A46466"/>
    <w:rsid w:val="00A521B5"/>
    <w:rsid w:val="00A53230"/>
    <w:rsid w:val="00A54094"/>
    <w:rsid w:val="00A57697"/>
    <w:rsid w:val="00A614E8"/>
    <w:rsid w:val="00A61956"/>
    <w:rsid w:val="00A63609"/>
    <w:rsid w:val="00A638DC"/>
    <w:rsid w:val="00A6459A"/>
    <w:rsid w:val="00A64E9A"/>
    <w:rsid w:val="00A65345"/>
    <w:rsid w:val="00A657C9"/>
    <w:rsid w:val="00A6588F"/>
    <w:rsid w:val="00A67525"/>
    <w:rsid w:val="00A67B86"/>
    <w:rsid w:val="00A71AF3"/>
    <w:rsid w:val="00A71DF8"/>
    <w:rsid w:val="00A72F16"/>
    <w:rsid w:val="00A74F2D"/>
    <w:rsid w:val="00A76343"/>
    <w:rsid w:val="00A8117B"/>
    <w:rsid w:val="00A81464"/>
    <w:rsid w:val="00A81AB6"/>
    <w:rsid w:val="00A82575"/>
    <w:rsid w:val="00A828AB"/>
    <w:rsid w:val="00A843A9"/>
    <w:rsid w:val="00A85715"/>
    <w:rsid w:val="00A87D0A"/>
    <w:rsid w:val="00A91DB4"/>
    <w:rsid w:val="00A923A0"/>
    <w:rsid w:val="00A92439"/>
    <w:rsid w:val="00A92639"/>
    <w:rsid w:val="00A92F09"/>
    <w:rsid w:val="00A94D54"/>
    <w:rsid w:val="00A952A0"/>
    <w:rsid w:val="00A95896"/>
    <w:rsid w:val="00AA0001"/>
    <w:rsid w:val="00AA010C"/>
    <w:rsid w:val="00AA08D8"/>
    <w:rsid w:val="00AA20AC"/>
    <w:rsid w:val="00AA304A"/>
    <w:rsid w:val="00AA3E45"/>
    <w:rsid w:val="00AB0DF3"/>
    <w:rsid w:val="00AB11DF"/>
    <w:rsid w:val="00AB176E"/>
    <w:rsid w:val="00AB17E1"/>
    <w:rsid w:val="00AB2202"/>
    <w:rsid w:val="00AB234C"/>
    <w:rsid w:val="00AB5190"/>
    <w:rsid w:val="00AB5353"/>
    <w:rsid w:val="00AB5AB1"/>
    <w:rsid w:val="00AC0CAE"/>
    <w:rsid w:val="00AC193F"/>
    <w:rsid w:val="00AC1A50"/>
    <w:rsid w:val="00AC3E0F"/>
    <w:rsid w:val="00AC44A4"/>
    <w:rsid w:val="00AC63FB"/>
    <w:rsid w:val="00AC6F35"/>
    <w:rsid w:val="00AC7AF6"/>
    <w:rsid w:val="00AD23F4"/>
    <w:rsid w:val="00AD376E"/>
    <w:rsid w:val="00AD3ABF"/>
    <w:rsid w:val="00AD3E49"/>
    <w:rsid w:val="00AD455D"/>
    <w:rsid w:val="00AD7BC4"/>
    <w:rsid w:val="00AE18F3"/>
    <w:rsid w:val="00AE1C26"/>
    <w:rsid w:val="00AE265D"/>
    <w:rsid w:val="00AE3A5A"/>
    <w:rsid w:val="00AE3B26"/>
    <w:rsid w:val="00AE4DB1"/>
    <w:rsid w:val="00AE6747"/>
    <w:rsid w:val="00AF011D"/>
    <w:rsid w:val="00AF040D"/>
    <w:rsid w:val="00AF05A2"/>
    <w:rsid w:val="00AF10AD"/>
    <w:rsid w:val="00AF1E96"/>
    <w:rsid w:val="00AF2A74"/>
    <w:rsid w:val="00AF3104"/>
    <w:rsid w:val="00AF3229"/>
    <w:rsid w:val="00AF4F14"/>
    <w:rsid w:val="00AF512F"/>
    <w:rsid w:val="00AF591E"/>
    <w:rsid w:val="00AF66D6"/>
    <w:rsid w:val="00AF74E3"/>
    <w:rsid w:val="00B018C8"/>
    <w:rsid w:val="00B03167"/>
    <w:rsid w:val="00B03A8F"/>
    <w:rsid w:val="00B04B99"/>
    <w:rsid w:val="00B061C1"/>
    <w:rsid w:val="00B06648"/>
    <w:rsid w:val="00B072A5"/>
    <w:rsid w:val="00B13209"/>
    <w:rsid w:val="00B136E7"/>
    <w:rsid w:val="00B15BEB"/>
    <w:rsid w:val="00B16F43"/>
    <w:rsid w:val="00B17EA9"/>
    <w:rsid w:val="00B219AA"/>
    <w:rsid w:val="00B21B60"/>
    <w:rsid w:val="00B23A78"/>
    <w:rsid w:val="00B24202"/>
    <w:rsid w:val="00B32991"/>
    <w:rsid w:val="00B33636"/>
    <w:rsid w:val="00B36483"/>
    <w:rsid w:val="00B374FF"/>
    <w:rsid w:val="00B41230"/>
    <w:rsid w:val="00B43182"/>
    <w:rsid w:val="00B44202"/>
    <w:rsid w:val="00B473B1"/>
    <w:rsid w:val="00B51F12"/>
    <w:rsid w:val="00B532FA"/>
    <w:rsid w:val="00B5370A"/>
    <w:rsid w:val="00B53A08"/>
    <w:rsid w:val="00B540B7"/>
    <w:rsid w:val="00B543A5"/>
    <w:rsid w:val="00B5447C"/>
    <w:rsid w:val="00B54756"/>
    <w:rsid w:val="00B5574A"/>
    <w:rsid w:val="00B55BEA"/>
    <w:rsid w:val="00B55D28"/>
    <w:rsid w:val="00B55F14"/>
    <w:rsid w:val="00B57E4B"/>
    <w:rsid w:val="00B616B9"/>
    <w:rsid w:val="00B61BB8"/>
    <w:rsid w:val="00B6221A"/>
    <w:rsid w:val="00B66648"/>
    <w:rsid w:val="00B71EFD"/>
    <w:rsid w:val="00B72D3C"/>
    <w:rsid w:val="00B74015"/>
    <w:rsid w:val="00B75F9C"/>
    <w:rsid w:val="00B76290"/>
    <w:rsid w:val="00B764DF"/>
    <w:rsid w:val="00B81C96"/>
    <w:rsid w:val="00B8270C"/>
    <w:rsid w:val="00B8294B"/>
    <w:rsid w:val="00B82996"/>
    <w:rsid w:val="00B82B38"/>
    <w:rsid w:val="00B83E1C"/>
    <w:rsid w:val="00B86977"/>
    <w:rsid w:val="00B87895"/>
    <w:rsid w:val="00B9000A"/>
    <w:rsid w:val="00B93C48"/>
    <w:rsid w:val="00B9683F"/>
    <w:rsid w:val="00B97558"/>
    <w:rsid w:val="00B97BB0"/>
    <w:rsid w:val="00BA130A"/>
    <w:rsid w:val="00BA1434"/>
    <w:rsid w:val="00BA2610"/>
    <w:rsid w:val="00BA30A3"/>
    <w:rsid w:val="00BA3162"/>
    <w:rsid w:val="00BA32D2"/>
    <w:rsid w:val="00BA41D4"/>
    <w:rsid w:val="00BA563E"/>
    <w:rsid w:val="00BA73DA"/>
    <w:rsid w:val="00BB1AB8"/>
    <w:rsid w:val="00BB2691"/>
    <w:rsid w:val="00BB2B9D"/>
    <w:rsid w:val="00BB2F50"/>
    <w:rsid w:val="00BB31C5"/>
    <w:rsid w:val="00BB569D"/>
    <w:rsid w:val="00BB62CC"/>
    <w:rsid w:val="00BB6D74"/>
    <w:rsid w:val="00BB71BE"/>
    <w:rsid w:val="00BC0D8F"/>
    <w:rsid w:val="00BC1275"/>
    <w:rsid w:val="00BC1461"/>
    <w:rsid w:val="00BC15F7"/>
    <w:rsid w:val="00BC1E95"/>
    <w:rsid w:val="00BC1F31"/>
    <w:rsid w:val="00BC200E"/>
    <w:rsid w:val="00BC2573"/>
    <w:rsid w:val="00BC5584"/>
    <w:rsid w:val="00BC6533"/>
    <w:rsid w:val="00BD1D99"/>
    <w:rsid w:val="00BD2E52"/>
    <w:rsid w:val="00BE25C1"/>
    <w:rsid w:val="00BE5942"/>
    <w:rsid w:val="00BF0313"/>
    <w:rsid w:val="00BF0C13"/>
    <w:rsid w:val="00BF100A"/>
    <w:rsid w:val="00BF10D5"/>
    <w:rsid w:val="00BF2FFD"/>
    <w:rsid w:val="00BF3174"/>
    <w:rsid w:val="00BF3272"/>
    <w:rsid w:val="00BF68A4"/>
    <w:rsid w:val="00C00DC1"/>
    <w:rsid w:val="00C04321"/>
    <w:rsid w:val="00C04BC2"/>
    <w:rsid w:val="00C06379"/>
    <w:rsid w:val="00C07913"/>
    <w:rsid w:val="00C106B3"/>
    <w:rsid w:val="00C119B9"/>
    <w:rsid w:val="00C15CF1"/>
    <w:rsid w:val="00C167C4"/>
    <w:rsid w:val="00C16F40"/>
    <w:rsid w:val="00C17F08"/>
    <w:rsid w:val="00C2021B"/>
    <w:rsid w:val="00C209BA"/>
    <w:rsid w:val="00C21FC1"/>
    <w:rsid w:val="00C22E03"/>
    <w:rsid w:val="00C23940"/>
    <w:rsid w:val="00C25B99"/>
    <w:rsid w:val="00C27574"/>
    <w:rsid w:val="00C31C96"/>
    <w:rsid w:val="00C31DA6"/>
    <w:rsid w:val="00C33297"/>
    <w:rsid w:val="00C343DD"/>
    <w:rsid w:val="00C34B28"/>
    <w:rsid w:val="00C35A0A"/>
    <w:rsid w:val="00C37295"/>
    <w:rsid w:val="00C374E4"/>
    <w:rsid w:val="00C403C1"/>
    <w:rsid w:val="00C41A68"/>
    <w:rsid w:val="00C4210B"/>
    <w:rsid w:val="00C42295"/>
    <w:rsid w:val="00C42DFB"/>
    <w:rsid w:val="00C4392D"/>
    <w:rsid w:val="00C439C2"/>
    <w:rsid w:val="00C43D71"/>
    <w:rsid w:val="00C4478E"/>
    <w:rsid w:val="00C46B26"/>
    <w:rsid w:val="00C5076D"/>
    <w:rsid w:val="00C50C09"/>
    <w:rsid w:val="00C50ED5"/>
    <w:rsid w:val="00C517D4"/>
    <w:rsid w:val="00C52D9F"/>
    <w:rsid w:val="00C53A4B"/>
    <w:rsid w:val="00C5420E"/>
    <w:rsid w:val="00C542A4"/>
    <w:rsid w:val="00C545FB"/>
    <w:rsid w:val="00C55648"/>
    <w:rsid w:val="00C55F89"/>
    <w:rsid w:val="00C571F3"/>
    <w:rsid w:val="00C604A0"/>
    <w:rsid w:val="00C62820"/>
    <w:rsid w:val="00C63AC6"/>
    <w:rsid w:val="00C63E47"/>
    <w:rsid w:val="00C63EFF"/>
    <w:rsid w:val="00C64BC2"/>
    <w:rsid w:val="00C67F82"/>
    <w:rsid w:val="00C71CC9"/>
    <w:rsid w:val="00C72BA5"/>
    <w:rsid w:val="00C732B0"/>
    <w:rsid w:val="00C75633"/>
    <w:rsid w:val="00C75682"/>
    <w:rsid w:val="00C75C6D"/>
    <w:rsid w:val="00C80C76"/>
    <w:rsid w:val="00C82155"/>
    <w:rsid w:val="00C82402"/>
    <w:rsid w:val="00C828E4"/>
    <w:rsid w:val="00C83348"/>
    <w:rsid w:val="00C833E7"/>
    <w:rsid w:val="00C8369F"/>
    <w:rsid w:val="00C85C79"/>
    <w:rsid w:val="00C8695B"/>
    <w:rsid w:val="00C87454"/>
    <w:rsid w:val="00C9051E"/>
    <w:rsid w:val="00C90A6C"/>
    <w:rsid w:val="00C90CB8"/>
    <w:rsid w:val="00C91C55"/>
    <w:rsid w:val="00C92A0D"/>
    <w:rsid w:val="00C92CA7"/>
    <w:rsid w:val="00C946F0"/>
    <w:rsid w:val="00C9498C"/>
    <w:rsid w:val="00C95164"/>
    <w:rsid w:val="00C967EA"/>
    <w:rsid w:val="00C977D7"/>
    <w:rsid w:val="00CA00F2"/>
    <w:rsid w:val="00CA05F6"/>
    <w:rsid w:val="00CA2816"/>
    <w:rsid w:val="00CA2A75"/>
    <w:rsid w:val="00CA3118"/>
    <w:rsid w:val="00CA3CE6"/>
    <w:rsid w:val="00CA4794"/>
    <w:rsid w:val="00CA4F28"/>
    <w:rsid w:val="00CA57DE"/>
    <w:rsid w:val="00CA5F57"/>
    <w:rsid w:val="00CA6E37"/>
    <w:rsid w:val="00CA6E8D"/>
    <w:rsid w:val="00CA746C"/>
    <w:rsid w:val="00CA747C"/>
    <w:rsid w:val="00CA769A"/>
    <w:rsid w:val="00CA775A"/>
    <w:rsid w:val="00CB03C2"/>
    <w:rsid w:val="00CB1FE3"/>
    <w:rsid w:val="00CB2138"/>
    <w:rsid w:val="00CB33EF"/>
    <w:rsid w:val="00CB5997"/>
    <w:rsid w:val="00CB6C5D"/>
    <w:rsid w:val="00CC0855"/>
    <w:rsid w:val="00CC1A08"/>
    <w:rsid w:val="00CC2223"/>
    <w:rsid w:val="00CC27E4"/>
    <w:rsid w:val="00CC392C"/>
    <w:rsid w:val="00CC5707"/>
    <w:rsid w:val="00CC6F97"/>
    <w:rsid w:val="00CC7727"/>
    <w:rsid w:val="00CD0274"/>
    <w:rsid w:val="00CD11C3"/>
    <w:rsid w:val="00CD1241"/>
    <w:rsid w:val="00CD2681"/>
    <w:rsid w:val="00CD3D90"/>
    <w:rsid w:val="00CD4054"/>
    <w:rsid w:val="00CD451F"/>
    <w:rsid w:val="00CD6EBC"/>
    <w:rsid w:val="00CE0D52"/>
    <w:rsid w:val="00CE0ED4"/>
    <w:rsid w:val="00CE330F"/>
    <w:rsid w:val="00CE42CF"/>
    <w:rsid w:val="00CE7F4B"/>
    <w:rsid w:val="00CF0809"/>
    <w:rsid w:val="00CF0F24"/>
    <w:rsid w:val="00CF3DCD"/>
    <w:rsid w:val="00D00B05"/>
    <w:rsid w:val="00D01421"/>
    <w:rsid w:val="00D04A78"/>
    <w:rsid w:val="00D04CBB"/>
    <w:rsid w:val="00D05A53"/>
    <w:rsid w:val="00D101E1"/>
    <w:rsid w:val="00D10681"/>
    <w:rsid w:val="00D111AB"/>
    <w:rsid w:val="00D1244C"/>
    <w:rsid w:val="00D135B7"/>
    <w:rsid w:val="00D13D91"/>
    <w:rsid w:val="00D15B8F"/>
    <w:rsid w:val="00D15BAA"/>
    <w:rsid w:val="00D15BC9"/>
    <w:rsid w:val="00D177E7"/>
    <w:rsid w:val="00D179B3"/>
    <w:rsid w:val="00D17EDC"/>
    <w:rsid w:val="00D17F85"/>
    <w:rsid w:val="00D202B0"/>
    <w:rsid w:val="00D20F5E"/>
    <w:rsid w:val="00D24679"/>
    <w:rsid w:val="00D24771"/>
    <w:rsid w:val="00D26684"/>
    <w:rsid w:val="00D26D5A"/>
    <w:rsid w:val="00D27120"/>
    <w:rsid w:val="00D27576"/>
    <w:rsid w:val="00D27B4D"/>
    <w:rsid w:val="00D27DBD"/>
    <w:rsid w:val="00D30398"/>
    <w:rsid w:val="00D325D5"/>
    <w:rsid w:val="00D32CC7"/>
    <w:rsid w:val="00D35346"/>
    <w:rsid w:val="00D40EFC"/>
    <w:rsid w:val="00D4709B"/>
    <w:rsid w:val="00D47199"/>
    <w:rsid w:val="00D477D9"/>
    <w:rsid w:val="00D501C8"/>
    <w:rsid w:val="00D509DD"/>
    <w:rsid w:val="00D51517"/>
    <w:rsid w:val="00D51950"/>
    <w:rsid w:val="00D52171"/>
    <w:rsid w:val="00D524FC"/>
    <w:rsid w:val="00D54D5F"/>
    <w:rsid w:val="00D56ECE"/>
    <w:rsid w:val="00D5738F"/>
    <w:rsid w:val="00D60589"/>
    <w:rsid w:val="00D60F58"/>
    <w:rsid w:val="00D62229"/>
    <w:rsid w:val="00D64B01"/>
    <w:rsid w:val="00D65ADB"/>
    <w:rsid w:val="00D670D9"/>
    <w:rsid w:val="00D70743"/>
    <w:rsid w:val="00D70F7C"/>
    <w:rsid w:val="00D72041"/>
    <w:rsid w:val="00D72D37"/>
    <w:rsid w:val="00D733B2"/>
    <w:rsid w:val="00D75672"/>
    <w:rsid w:val="00D7691C"/>
    <w:rsid w:val="00D7697A"/>
    <w:rsid w:val="00D76EE7"/>
    <w:rsid w:val="00D77264"/>
    <w:rsid w:val="00D81AE7"/>
    <w:rsid w:val="00D8327A"/>
    <w:rsid w:val="00D83CF0"/>
    <w:rsid w:val="00D83FC8"/>
    <w:rsid w:val="00D84CFA"/>
    <w:rsid w:val="00D864EB"/>
    <w:rsid w:val="00D86E94"/>
    <w:rsid w:val="00D91BE9"/>
    <w:rsid w:val="00D91C60"/>
    <w:rsid w:val="00D94C07"/>
    <w:rsid w:val="00DA012A"/>
    <w:rsid w:val="00DA1B92"/>
    <w:rsid w:val="00DA39BF"/>
    <w:rsid w:val="00DA3D80"/>
    <w:rsid w:val="00DA48AA"/>
    <w:rsid w:val="00DA6CA8"/>
    <w:rsid w:val="00DA76D1"/>
    <w:rsid w:val="00DB0BE5"/>
    <w:rsid w:val="00DB21E2"/>
    <w:rsid w:val="00DB33EE"/>
    <w:rsid w:val="00DB47BE"/>
    <w:rsid w:val="00DB54D1"/>
    <w:rsid w:val="00DB6DF0"/>
    <w:rsid w:val="00DB7D31"/>
    <w:rsid w:val="00DC1B10"/>
    <w:rsid w:val="00DC4F95"/>
    <w:rsid w:val="00DC577E"/>
    <w:rsid w:val="00DC6669"/>
    <w:rsid w:val="00DC6F27"/>
    <w:rsid w:val="00DD1CCC"/>
    <w:rsid w:val="00DD3E6E"/>
    <w:rsid w:val="00DD3EE8"/>
    <w:rsid w:val="00DD485E"/>
    <w:rsid w:val="00DD49D2"/>
    <w:rsid w:val="00DD5BE4"/>
    <w:rsid w:val="00DD6218"/>
    <w:rsid w:val="00DD7937"/>
    <w:rsid w:val="00DD794A"/>
    <w:rsid w:val="00DE08E4"/>
    <w:rsid w:val="00DE16A4"/>
    <w:rsid w:val="00DE2AC6"/>
    <w:rsid w:val="00DE2B6C"/>
    <w:rsid w:val="00DE3793"/>
    <w:rsid w:val="00DE7467"/>
    <w:rsid w:val="00DE763F"/>
    <w:rsid w:val="00DF041E"/>
    <w:rsid w:val="00DF1395"/>
    <w:rsid w:val="00DF3D48"/>
    <w:rsid w:val="00DF3E1D"/>
    <w:rsid w:val="00DF51D5"/>
    <w:rsid w:val="00DF5585"/>
    <w:rsid w:val="00DF5DD1"/>
    <w:rsid w:val="00DF5F17"/>
    <w:rsid w:val="00DF6BC6"/>
    <w:rsid w:val="00DF7559"/>
    <w:rsid w:val="00DF763E"/>
    <w:rsid w:val="00E00057"/>
    <w:rsid w:val="00E00B34"/>
    <w:rsid w:val="00E00FAF"/>
    <w:rsid w:val="00E01FBC"/>
    <w:rsid w:val="00E05CEF"/>
    <w:rsid w:val="00E15B7D"/>
    <w:rsid w:val="00E175E0"/>
    <w:rsid w:val="00E2155F"/>
    <w:rsid w:val="00E235DA"/>
    <w:rsid w:val="00E237EB"/>
    <w:rsid w:val="00E23E7C"/>
    <w:rsid w:val="00E26207"/>
    <w:rsid w:val="00E26407"/>
    <w:rsid w:val="00E267D5"/>
    <w:rsid w:val="00E26CFF"/>
    <w:rsid w:val="00E31A04"/>
    <w:rsid w:val="00E32548"/>
    <w:rsid w:val="00E33B4C"/>
    <w:rsid w:val="00E405B0"/>
    <w:rsid w:val="00E422CF"/>
    <w:rsid w:val="00E45840"/>
    <w:rsid w:val="00E466B1"/>
    <w:rsid w:val="00E46D64"/>
    <w:rsid w:val="00E50048"/>
    <w:rsid w:val="00E507F1"/>
    <w:rsid w:val="00E512D6"/>
    <w:rsid w:val="00E5214C"/>
    <w:rsid w:val="00E52A57"/>
    <w:rsid w:val="00E52D45"/>
    <w:rsid w:val="00E53277"/>
    <w:rsid w:val="00E535AD"/>
    <w:rsid w:val="00E536AF"/>
    <w:rsid w:val="00E5525C"/>
    <w:rsid w:val="00E5554F"/>
    <w:rsid w:val="00E5626B"/>
    <w:rsid w:val="00E5697B"/>
    <w:rsid w:val="00E57891"/>
    <w:rsid w:val="00E612CD"/>
    <w:rsid w:val="00E62733"/>
    <w:rsid w:val="00E63CDD"/>
    <w:rsid w:val="00E66AE9"/>
    <w:rsid w:val="00E6713B"/>
    <w:rsid w:val="00E67687"/>
    <w:rsid w:val="00E67C8C"/>
    <w:rsid w:val="00E67FC4"/>
    <w:rsid w:val="00E70176"/>
    <w:rsid w:val="00E7046C"/>
    <w:rsid w:val="00E71041"/>
    <w:rsid w:val="00E717DD"/>
    <w:rsid w:val="00E72729"/>
    <w:rsid w:val="00E735F3"/>
    <w:rsid w:val="00E76902"/>
    <w:rsid w:val="00E77504"/>
    <w:rsid w:val="00E77A7C"/>
    <w:rsid w:val="00E8237E"/>
    <w:rsid w:val="00E829A8"/>
    <w:rsid w:val="00E82D38"/>
    <w:rsid w:val="00E82D6A"/>
    <w:rsid w:val="00E83A75"/>
    <w:rsid w:val="00E84B13"/>
    <w:rsid w:val="00E84EFC"/>
    <w:rsid w:val="00E862A7"/>
    <w:rsid w:val="00E87F45"/>
    <w:rsid w:val="00E9057F"/>
    <w:rsid w:val="00E92232"/>
    <w:rsid w:val="00E9291D"/>
    <w:rsid w:val="00E92EE3"/>
    <w:rsid w:val="00E950ED"/>
    <w:rsid w:val="00E95469"/>
    <w:rsid w:val="00E960C4"/>
    <w:rsid w:val="00E97CC1"/>
    <w:rsid w:val="00EA10A7"/>
    <w:rsid w:val="00EA2F32"/>
    <w:rsid w:val="00EA3559"/>
    <w:rsid w:val="00EA3678"/>
    <w:rsid w:val="00EA36A1"/>
    <w:rsid w:val="00EA4916"/>
    <w:rsid w:val="00EB022F"/>
    <w:rsid w:val="00EB111D"/>
    <w:rsid w:val="00EB1311"/>
    <w:rsid w:val="00EB42D4"/>
    <w:rsid w:val="00EB5117"/>
    <w:rsid w:val="00EC0474"/>
    <w:rsid w:val="00EC0658"/>
    <w:rsid w:val="00EC071B"/>
    <w:rsid w:val="00EC160D"/>
    <w:rsid w:val="00EC1D4F"/>
    <w:rsid w:val="00EC3432"/>
    <w:rsid w:val="00EC3BD4"/>
    <w:rsid w:val="00EC639C"/>
    <w:rsid w:val="00EC6C9B"/>
    <w:rsid w:val="00EC7372"/>
    <w:rsid w:val="00EC77A6"/>
    <w:rsid w:val="00ED05C3"/>
    <w:rsid w:val="00ED0C18"/>
    <w:rsid w:val="00ED20E6"/>
    <w:rsid w:val="00ED3515"/>
    <w:rsid w:val="00ED5530"/>
    <w:rsid w:val="00ED7CD0"/>
    <w:rsid w:val="00EE1921"/>
    <w:rsid w:val="00EE3808"/>
    <w:rsid w:val="00EE3B83"/>
    <w:rsid w:val="00EE543C"/>
    <w:rsid w:val="00EE7960"/>
    <w:rsid w:val="00EF0256"/>
    <w:rsid w:val="00EF047C"/>
    <w:rsid w:val="00EF2985"/>
    <w:rsid w:val="00EF2F94"/>
    <w:rsid w:val="00EF30CF"/>
    <w:rsid w:val="00EF4610"/>
    <w:rsid w:val="00EF4EFF"/>
    <w:rsid w:val="00EF59C9"/>
    <w:rsid w:val="00EF5B82"/>
    <w:rsid w:val="00EF5D0E"/>
    <w:rsid w:val="00EF6670"/>
    <w:rsid w:val="00EF734E"/>
    <w:rsid w:val="00F0107C"/>
    <w:rsid w:val="00F01EE2"/>
    <w:rsid w:val="00F05720"/>
    <w:rsid w:val="00F0681F"/>
    <w:rsid w:val="00F14A15"/>
    <w:rsid w:val="00F16822"/>
    <w:rsid w:val="00F17111"/>
    <w:rsid w:val="00F17B51"/>
    <w:rsid w:val="00F2015B"/>
    <w:rsid w:val="00F24D26"/>
    <w:rsid w:val="00F2711C"/>
    <w:rsid w:val="00F27450"/>
    <w:rsid w:val="00F30875"/>
    <w:rsid w:val="00F30D13"/>
    <w:rsid w:val="00F30EFA"/>
    <w:rsid w:val="00F31C0A"/>
    <w:rsid w:val="00F32FE6"/>
    <w:rsid w:val="00F33D66"/>
    <w:rsid w:val="00F33ED1"/>
    <w:rsid w:val="00F356B7"/>
    <w:rsid w:val="00F35BAD"/>
    <w:rsid w:val="00F36ACB"/>
    <w:rsid w:val="00F3705D"/>
    <w:rsid w:val="00F375F5"/>
    <w:rsid w:val="00F37AB3"/>
    <w:rsid w:val="00F40DFC"/>
    <w:rsid w:val="00F42C60"/>
    <w:rsid w:val="00F434E6"/>
    <w:rsid w:val="00F43790"/>
    <w:rsid w:val="00F44C02"/>
    <w:rsid w:val="00F4616D"/>
    <w:rsid w:val="00F46845"/>
    <w:rsid w:val="00F46944"/>
    <w:rsid w:val="00F46B39"/>
    <w:rsid w:val="00F47119"/>
    <w:rsid w:val="00F51853"/>
    <w:rsid w:val="00F52135"/>
    <w:rsid w:val="00F52994"/>
    <w:rsid w:val="00F52A1B"/>
    <w:rsid w:val="00F531E4"/>
    <w:rsid w:val="00F5390D"/>
    <w:rsid w:val="00F558D9"/>
    <w:rsid w:val="00F56407"/>
    <w:rsid w:val="00F5794A"/>
    <w:rsid w:val="00F613A9"/>
    <w:rsid w:val="00F62D05"/>
    <w:rsid w:val="00F64EA0"/>
    <w:rsid w:val="00F66236"/>
    <w:rsid w:val="00F66F9C"/>
    <w:rsid w:val="00F70DD0"/>
    <w:rsid w:val="00F7148A"/>
    <w:rsid w:val="00F71B9D"/>
    <w:rsid w:val="00F751CC"/>
    <w:rsid w:val="00F75ADB"/>
    <w:rsid w:val="00F76A78"/>
    <w:rsid w:val="00F76C7E"/>
    <w:rsid w:val="00F80CD7"/>
    <w:rsid w:val="00F81629"/>
    <w:rsid w:val="00F81EBD"/>
    <w:rsid w:val="00F8256E"/>
    <w:rsid w:val="00F837B4"/>
    <w:rsid w:val="00F86676"/>
    <w:rsid w:val="00F87DB5"/>
    <w:rsid w:val="00F925E9"/>
    <w:rsid w:val="00F97758"/>
    <w:rsid w:val="00F979A8"/>
    <w:rsid w:val="00FA1605"/>
    <w:rsid w:val="00FA2C7D"/>
    <w:rsid w:val="00FA4261"/>
    <w:rsid w:val="00FA4B22"/>
    <w:rsid w:val="00FA4CAF"/>
    <w:rsid w:val="00FA4D1C"/>
    <w:rsid w:val="00FA51DE"/>
    <w:rsid w:val="00FA5EAF"/>
    <w:rsid w:val="00FA70BF"/>
    <w:rsid w:val="00FB0C85"/>
    <w:rsid w:val="00FB189C"/>
    <w:rsid w:val="00FB1DB7"/>
    <w:rsid w:val="00FB23A2"/>
    <w:rsid w:val="00FB2654"/>
    <w:rsid w:val="00FB2A31"/>
    <w:rsid w:val="00FB4402"/>
    <w:rsid w:val="00FB54D0"/>
    <w:rsid w:val="00FB721C"/>
    <w:rsid w:val="00FB78F3"/>
    <w:rsid w:val="00FC16B5"/>
    <w:rsid w:val="00FC3639"/>
    <w:rsid w:val="00FC371B"/>
    <w:rsid w:val="00FC4150"/>
    <w:rsid w:val="00FC5FB2"/>
    <w:rsid w:val="00FC6384"/>
    <w:rsid w:val="00FD218D"/>
    <w:rsid w:val="00FD3444"/>
    <w:rsid w:val="00FD4007"/>
    <w:rsid w:val="00FD49EA"/>
    <w:rsid w:val="00FD57DC"/>
    <w:rsid w:val="00FD5AFD"/>
    <w:rsid w:val="00FD792C"/>
    <w:rsid w:val="00FE0210"/>
    <w:rsid w:val="00FE02A2"/>
    <w:rsid w:val="00FE3FC3"/>
    <w:rsid w:val="00FE4608"/>
    <w:rsid w:val="00FE4FF8"/>
    <w:rsid w:val="00FE54E9"/>
    <w:rsid w:val="00FE554A"/>
    <w:rsid w:val="00FE7568"/>
    <w:rsid w:val="00FF22CE"/>
    <w:rsid w:val="00FF3A5D"/>
    <w:rsid w:val="00FF3D27"/>
    <w:rsid w:val="00FF50DA"/>
    <w:rsid w:val="00FF50E9"/>
    <w:rsid w:val="00FF59A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EE9EA5E"/>
  <w15:chartTrackingRefBased/>
  <w15:docId w15:val="{4CA303B7-321C-4EFD-B7FA-0860996D028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570FF"/>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uiPriority w:val="34"/>
    <w:qFormat/>
    <w:rsid w:val="00950713"/>
    <w:pPr>
      <w:ind w:left="720"/>
      <w:contextualSpacing/>
    </w:pPr>
  </w:style>
  <w:style w:type="paragraph" w:styleId="En-tte">
    <w:name w:val="header"/>
    <w:basedOn w:val="Normal"/>
    <w:link w:val="En-tteCar"/>
    <w:uiPriority w:val="99"/>
    <w:unhideWhenUsed/>
    <w:rsid w:val="00AC44A4"/>
    <w:pPr>
      <w:tabs>
        <w:tab w:val="center" w:pos="4536"/>
        <w:tab w:val="right" w:pos="9072"/>
      </w:tabs>
      <w:spacing w:after="0" w:line="240" w:lineRule="auto"/>
    </w:pPr>
  </w:style>
  <w:style w:type="character" w:customStyle="1" w:styleId="En-tteCar">
    <w:name w:val="En-tête Car"/>
    <w:basedOn w:val="Policepardfaut"/>
    <w:link w:val="En-tte"/>
    <w:uiPriority w:val="99"/>
    <w:rsid w:val="00AC44A4"/>
  </w:style>
  <w:style w:type="paragraph" w:styleId="Pieddepage">
    <w:name w:val="footer"/>
    <w:basedOn w:val="Normal"/>
    <w:link w:val="PieddepageCar"/>
    <w:uiPriority w:val="99"/>
    <w:unhideWhenUsed/>
    <w:rsid w:val="00AC44A4"/>
    <w:pPr>
      <w:tabs>
        <w:tab w:val="center" w:pos="4536"/>
        <w:tab w:val="right" w:pos="9072"/>
      </w:tabs>
      <w:spacing w:after="0" w:line="240" w:lineRule="auto"/>
    </w:pPr>
  </w:style>
  <w:style w:type="character" w:customStyle="1" w:styleId="PieddepageCar">
    <w:name w:val="Pied de page Car"/>
    <w:basedOn w:val="Policepardfaut"/>
    <w:link w:val="Pieddepage"/>
    <w:uiPriority w:val="99"/>
    <w:rsid w:val="00AC44A4"/>
  </w:style>
  <w:style w:type="character" w:styleId="Lienhypertexte">
    <w:name w:val="Hyperlink"/>
    <w:basedOn w:val="Policepardfaut"/>
    <w:uiPriority w:val="99"/>
    <w:semiHidden/>
    <w:unhideWhenUsed/>
    <w:rsid w:val="00B82B38"/>
    <w:rPr>
      <w:color w:val="0000FF"/>
      <w:u w:val="single"/>
    </w:rPr>
  </w:style>
  <w:style w:type="paragraph" w:styleId="Corpsdetexte">
    <w:name w:val="Body Text"/>
    <w:basedOn w:val="Normal"/>
    <w:link w:val="CorpsdetexteCar"/>
    <w:rsid w:val="00D52171"/>
    <w:pPr>
      <w:spacing w:after="0" w:line="240" w:lineRule="auto"/>
      <w:jc w:val="center"/>
    </w:pPr>
    <w:rPr>
      <w:rFonts w:ascii="Britannic Bold" w:eastAsia="Times New Roman" w:hAnsi="Britannic Bold" w:cs="Times New Roman"/>
      <w:sz w:val="24"/>
      <w:szCs w:val="24"/>
      <w:lang w:eastAsia="fr-FR"/>
    </w:rPr>
  </w:style>
  <w:style w:type="character" w:customStyle="1" w:styleId="CorpsdetexteCar">
    <w:name w:val="Corps de texte Car"/>
    <w:basedOn w:val="Policepardfaut"/>
    <w:link w:val="Corpsdetexte"/>
    <w:rsid w:val="00D52171"/>
    <w:rPr>
      <w:rFonts w:ascii="Britannic Bold" w:eastAsia="Times New Roman" w:hAnsi="Britannic Bold" w:cs="Times New Roman"/>
      <w:sz w:val="24"/>
      <w:szCs w:val="24"/>
      <w:lang w:eastAsia="fr-FR"/>
    </w:rPr>
  </w:style>
  <w:style w:type="character" w:styleId="lev">
    <w:name w:val="Strong"/>
    <w:basedOn w:val="Policepardfaut"/>
    <w:uiPriority w:val="22"/>
    <w:qFormat/>
    <w:rsid w:val="00636FDF"/>
    <w:rPr>
      <w:b/>
      <w:bCs/>
    </w:rPr>
  </w:style>
  <w:style w:type="character" w:styleId="Accentuation">
    <w:name w:val="Emphasis"/>
    <w:basedOn w:val="Policepardfaut"/>
    <w:uiPriority w:val="20"/>
    <w:qFormat/>
    <w:rsid w:val="00636FDF"/>
    <w:rPr>
      <w:i/>
      <w:iCs/>
    </w:rPr>
  </w:style>
  <w:style w:type="paragraph" w:styleId="Textedebulles">
    <w:name w:val="Balloon Text"/>
    <w:basedOn w:val="Normal"/>
    <w:link w:val="TextedebullesCar"/>
    <w:uiPriority w:val="99"/>
    <w:semiHidden/>
    <w:unhideWhenUsed/>
    <w:rsid w:val="00037282"/>
    <w:pPr>
      <w:spacing w:after="0" w:line="240" w:lineRule="auto"/>
    </w:pPr>
    <w:rPr>
      <w:rFonts w:ascii="Segoe UI" w:hAnsi="Segoe UI" w:cs="Segoe UI"/>
      <w:sz w:val="18"/>
      <w:szCs w:val="18"/>
    </w:rPr>
  </w:style>
  <w:style w:type="character" w:customStyle="1" w:styleId="TextedebullesCar">
    <w:name w:val="Texte de bulles Car"/>
    <w:basedOn w:val="Policepardfaut"/>
    <w:link w:val="Textedebulles"/>
    <w:uiPriority w:val="99"/>
    <w:semiHidden/>
    <w:rsid w:val="00037282"/>
    <w:rPr>
      <w:rFonts w:ascii="Segoe UI" w:hAnsi="Segoe UI" w:cs="Segoe UI"/>
      <w:sz w:val="18"/>
      <w:szCs w:val="18"/>
    </w:rPr>
  </w:style>
  <w:style w:type="character" w:styleId="Marquedecommentaire">
    <w:name w:val="annotation reference"/>
    <w:basedOn w:val="Policepardfaut"/>
    <w:uiPriority w:val="99"/>
    <w:semiHidden/>
    <w:unhideWhenUsed/>
    <w:rsid w:val="003B54F4"/>
    <w:rPr>
      <w:sz w:val="16"/>
      <w:szCs w:val="16"/>
    </w:rPr>
  </w:style>
  <w:style w:type="paragraph" w:styleId="Commentaire">
    <w:name w:val="annotation text"/>
    <w:basedOn w:val="Normal"/>
    <w:link w:val="CommentaireCar"/>
    <w:uiPriority w:val="99"/>
    <w:semiHidden/>
    <w:unhideWhenUsed/>
    <w:rsid w:val="003B54F4"/>
    <w:pPr>
      <w:spacing w:line="240" w:lineRule="auto"/>
    </w:pPr>
    <w:rPr>
      <w:sz w:val="20"/>
      <w:szCs w:val="20"/>
    </w:rPr>
  </w:style>
  <w:style w:type="character" w:customStyle="1" w:styleId="CommentaireCar">
    <w:name w:val="Commentaire Car"/>
    <w:basedOn w:val="Policepardfaut"/>
    <w:link w:val="Commentaire"/>
    <w:uiPriority w:val="99"/>
    <w:semiHidden/>
    <w:rsid w:val="003B54F4"/>
    <w:rPr>
      <w:sz w:val="20"/>
      <w:szCs w:val="20"/>
    </w:rPr>
  </w:style>
  <w:style w:type="paragraph" w:styleId="Objetducommentaire">
    <w:name w:val="annotation subject"/>
    <w:basedOn w:val="Commentaire"/>
    <w:next w:val="Commentaire"/>
    <w:link w:val="ObjetducommentaireCar"/>
    <w:uiPriority w:val="99"/>
    <w:semiHidden/>
    <w:unhideWhenUsed/>
    <w:rsid w:val="003B54F4"/>
    <w:rPr>
      <w:b/>
      <w:bCs/>
    </w:rPr>
  </w:style>
  <w:style w:type="character" w:customStyle="1" w:styleId="ObjetducommentaireCar">
    <w:name w:val="Objet du commentaire Car"/>
    <w:basedOn w:val="CommentaireCar"/>
    <w:link w:val="Objetducommentaire"/>
    <w:uiPriority w:val="99"/>
    <w:semiHidden/>
    <w:rsid w:val="003B54F4"/>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6148967">
      <w:bodyDiv w:val="1"/>
      <w:marLeft w:val="0"/>
      <w:marRight w:val="0"/>
      <w:marTop w:val="0"/>
      <w:marBottom w:val="0"/>
      <w:divBdr>
        <w:top w:val="none" w:sz="0" w:space="0" w:color="auto"/>
        <w:left w:val="none" w:sz="0" w:space="0" w:color="auto"/>
        <w:bottom w:val="none" w:sz="0" w:space="0" w:color="auto"/>
        <w:right w:val="none" w:sz="0" w:space="0" w:color="auto"/>
      </w:divBdr>
    </w:div>
    <w:div w:id="129979098">
      <w:bodyDiv w:val="1"/>
      <w:marLeft w:val="0"/>
      <w:marRight w:val="0"/>
      <w:marTop w:val="0"/>
      <w:marBottom w:val="0"/>
      <w:divBdr>
        <w:top w:val="none" w:sz="0" w:space="0" w:color="auto"/>
        <w:left w:val="none" w:sz="0" w:space="0" w:color="auto"/>
        <w:bottom w:val="none" w:sz="0" w:space="0" w:color="auto"/>
        <w:right w:val="none" w:sz="0" w:space="0" w:color="auto"/>
      </w:divBdr>
    </w:div>
    <w:div w:id="211313572">
      <w:bodyDiv w:val="1"/>
      <w:marLeft w:val="0"/>
      <w:marRight w:val="0"/>
      <w:marTop w:val="0"/>
      <w:marBottom w:val="0"/>
      <w:divBdr>
        <w:top w:val="none" w:sz="0" w:space="0" w:color="auto"/>
        <w:left w:val="none" w:sz="0" w:space="0" w:color="auto"/>
        <w:bottom w:val="none" w:sz="0" w:space="0" w:color="auto"/>
        <w:right w:val="none" w:sz="0" w:space="0" w:color="auto"/>
      </w:divBdr>
    </w:div>
    <w:div w:id="440800519">
      <w:bodyDiv w:val="1"/>
      <w:marLeft w:val="0"/>
      <w:marRight w:val="0"/>
      <w:marTop w:val="0"/>
      <w:marBottom w:val="0"/>
      <w:divBdr>
        <w:top w:val="none" w:sz="0" w:space="0" w:color="auto"/>
        <w:left w:val="none" w:sz="0" w:space="0" w:color="auto"/>
        <w:bottom w:val="none" w:sz="0" w:space="0" w:color="auto"/>
        <w:right w:val="none" w:sz="0" w:space="0" w:color="auto"/>
      </w:divBdr>
    </w:div>
    <w:div w:id="496576822">
      <w:bodyDiv w:val="1"/>
      <w:marLeft w:val="0"/>
      <w:marRight w:val="0"/>
      <w:marTop w:val="0"/>
      <w:marBottom w:val="0"/>
      <w:divBdr>
        <w:top w:val="none" w:sz="0" w:space="0" w:color="auto"/>
        <w:left w:val="none" w:sz="0" w:space="0" w:color="auto"/>
        <w:bottom w:val="none" w:sz="0" w:space="0" w:color="auto"/>
        <w:right w:val="none" w:sz="0" w:space="0" w:color="auto"/>
      </w:divBdr>
    </w:div>
    <w:div w:id="591939825">
      <w:bodyDiv w:val="1"/>
      <w:marLeft w:val="0"/>
      <w:marRight w:val="0"/>
      <w:marTop w:val="0"/>
      <w:marBottom w:val="0"/>
      <w:divBdr>
        <w:top w:val="none" w:sz="0" w:space="0" w:color="auto"/>
        <w:left w:val="none" w:sz="0" w:space="0" w:color="auto"/>
        <w:bottom w:val="none" w:sz="0" w:space="0" w:color="auto"/>
        <w:right w:val="none" w:sz="0" w:space="0" w:color="auto"/>
      </w:divBdr>
    </w:div>
    <w:div w:id="812529609">
      <w:bodyDiv w:val="1"/>
      <w:marLeft w:val="0"/>
      <w:marRight w:val="0"/>
      <w:marTop w:val="0"/>
      <w:marBottom w:val="0"/>
      <w:divBdr>
        <w:top w:val="none" w:sz="0" w:space="0" w:color="auto"/>
        <w:left w:val="none" w:sz="0" w:space="0" w:color="auto"/>
        <w:bottom w:val="none" w:sz="0" w:space="0" w:color="auto"/>
        <w:right w:val="none" w:sz="0" w:space="0" w:color="auto"/>
      </w:divBdr>
      <w:divsChild>
        <w:div w:id="42145075">
          <w:marLeft w:val="0"/>
          <w:marRight w:val="0"/>
          <w:marTop w:val="0"/>
          <w:marBottom w:val="0"/>
          <w:divBdr>
            <w:top w:val="none" w:sz="0" w:space="0" w:color="auto"/>
            <w:left w:val="none" w:sz="0" w:space="0" w:color="auto"/>
            <w:bottom w:val="none" w:sz="0" w:space="0" w:color="auto"/>
            <w:right w:val="none" w:sz="0" w:space="0" w:color="auto"/>
          </w:divBdr>
        </w:div>
      </w:divsChild>
    </w:div>
    <w:div w:id="821124165">
      <w:bodyDiv w:val="1"/>
      <w:marLeft w:val="0"/>
      <w:marRight w:val="0"/>
      <w:marTop w:val="0"/>
      <w:marBottom w:val="0"/>
      <w:divBdr>
        <w:top w:val="none" w:sz="0" w:space="0" w:color="auto"/>
        <w:left w:val="none" w:sz="0" w:space="0" w:color="auto"/>
        <w:bottom w:val="none" w:sz="0" w:space="0" w:color="auto"/>
        <w:right w:val="none" w:sz="0" w:space="0" w:color="auto"/>
      </w:divBdr>
    </w:div>
    <w:div w:id="847520428">
      <w:bodyDiv w:val="1"/>
      <w:marLeft w:val="0"/>
      <w:marRight w:val="0"/>
      <w:marTop w:val="0"/>
      <w:marBottom w:val="0"/>
      <w:divBdr>
        <w:top w:val="none" w:sz="0" w:space="0" w:color="auto"/>
        <w:left w:val="none" w:sz="0" w:space="0" w:color="auto"/>
        <w:bottom w:val="none" w:sz="0" w:space="0" w:color="auto"/>
        <w:right w:val="none" w:sz="0" w:space="0" w:color="auto"/>
      </w:divBdr>
    </w:div>
    <w:div w:id="1161239186">
      <w:bodyDiv w:val="1"/>
      <w:marLeft w:val="0"/>
      <w:marRight w:val="0"/>
      <w:marTop w:val="0"/>
      <w:marBottom w:val="0"/>
      <w:divBdr>
        <w:top w:val="none" w:sz="0" w:space="0" w:color="auto"/>
        <w:left w:val="none" w:sz="0" w:space="0" w:color="auto"/>
        <w:bottom w:val="none" w:sz="0" w:space="0" w:color="auto"/>
        <w:right w:val="none" w:sz="0" w:space="0" w:color="auto"/>
      </w:divBdr>
    </w:div>
    <w:div w:id="1209024486">
      <w:bodyDiv w:val="1"/>
      <w:marLeft w:val="0"/>
      <w:marRight w:val="0"/>
      <w:marTop w:val="0"/>
      <w:marBottom w:val="0"/>
      <w:divBdr>
        <w:top w:val="none" w:sz="0" w:space="0" w:color="auto"/>
        <w:left w:val="none" w:sz="0" w:space="0" w:color="auto"/>
        <w:bottom w:val="none" w:sz="0" w:space="0" w:color="auto"/>
        <w:right w:val="none" w:sz="0" w:space="0" w:color="auto"/>
      </w:divBdr>
    </w:div>
    <w:div w:id="1250967007">
      <w:bodyDiv w:val="1"/>
      <w:marLeft w:val="0"/>
      <w:marRight w:val="0"/>
      <w:marTop w:val="0"/>
      <w:marBottom w:val="0"/>
      <w:divBdr>
        <w:top w:val="none" w:sz="0" w:space="0" w:color="auto"/>
        <w:left w:val="none" w:sz="0" w:space="0" w:color="auto"/>
        <w:bottom w:val="none" w:sz="0" w:space="0" w:color="auto"/>
        <w:right w:val="none" w:sz="0" w:space="0" w:color="auto"/>
      </w:divBdr>
      <w:divsChild>
        <w:div w:id="700982514">
          <w:marLeft w:val="0"/>
          <w:marRight w:val="0"/>
          <w:marTop w:val="0"/>
          <w:marBottom w:val="0"/>
          <w:divBdr>
            <w:top w:val="none" w:sz="0" w:space="0" w:color="auto"/>
            <w:left w:val="none" w:sz="0" w:space="0" w:color="auto"/>
            <w:bottom w:val="none" w:sz="0" w:space="0" w:color="auto"/>
            <w:right w:val="none" w:sz="0" w:space="0" w:color="auto"/>
          </w:divBdr>
        </w:div>
        <w:div w:id="1740445166">
          <w:marLeft w:val="0"/>
          <w:marRight w:val="0"/>
          <w:marTop w:val="0"/>
          <w:marBottom w:val="0"/>
          <w:divBdr>
            <w:top w:val="none" w:sz="0" w:space="0" w:color="auto"/>
            <w:left w:val="none" w:sz="0" w:space="0" w:color="auto"/>
            <w:bottom w:val="none" w:sz="0" w:space="0" w:color="auto"/>
            <w:right w:val="none" w:sz="0" w:space="0" w:color="auto"/>
          </w:divBdr>
        </w:div>
        <w:div w:id="1635598376">
          <w:marLeft w:val="0"/>
          <w:marRight w:val="0"/>
          <w:marTop w:val="0"/>
          <w:marBottom w:val="0"/>
          <w:divBdr>
            <w:top w:val="none" w:sz="0" w:space="0" w:color="auto"/>
            <w:left w:val="none" w:sz="0" w:space="0" w:color="auto"/>
            <w:bottom w:val="none" w:sz="0" w:space="0" w:color="auto"/>
            <w:right w:val="none" w:sz="0" w:space="0" w:color="auto"/>
          </w:divBdr>
        </w:div>
        <w:div w:id="1812988569">
          <w:marLeft w:val="0"/>
          <w:marRight w:val="0"/>
          <w:marTop w:val="0"/>
          <w:marBottom w:val="0"/>
          <w:divBdr>
            <w:top w:val="none" w:sz="0" w:space="0" w:color="auto"/>
            <w:left w:val="none" w:sz="0" w:space="0" w:color="auto"/>
            <w:bottom w:val="none" w:sz="0" w:space="0" w:color="auto"/>
            <w:right w:val="none" w:sz="0" w:space="0" w:color="auto"/>
          </w:divBdr>
        </w:div>
        <w:div w:id="983778714">
          <w:marLeft w:val="0"/>
          <w:marRight w:val="0"/>
          <w:marTop w:val="0"/>
          <w:marBottom w:val="0"/>
          <w:divBdr>
            <w:top w:val="none" w:sz="0" w:space="0" w:color="auto"/>
            <w:left w:val="none" w:sz="0" w:space="0" w:color="auto"/>
            <w:bottom w:val="none" w:sz="0" w:space="0" w:color="auto"/>
            <w:right w:val="none" w:sz="0" w:space="0" w:color="auto"/>
          </w:divBdr>
        </w:div>
      </w:divsChild>
    </w:div>
    <w:div w:id="1386642791">
      <w:bodyDiv w:val="1"/>
      <w:marLeft w:val="0"/>
      <w:marRight w:val="0"/>
      <w:marTop w:val="0"/>
      <w:marBottom w:val="0"/>
      <w:divBdr>
        <w:top w:val="none" w:sz="0" w:space="0" w:color="auto"/>
        <w:left w:val="none" w:sz="0" w:space="0" w:color="auto"/>
        <w:bottom w:val="none" w:sz="0" w:space="0" w:color="auto"/>
        <w:right w:val="none" w:sz="0" w:space="0" w:color="auto"/>
      </w:divBdr>
    </w:div>
    <w:div w:id="1657345198">
      <w:bodyDiv w:val="1"/>
      <w:marLeft w:val="0"/>
      <w:marRight w:val="0"/>
      <w:marTop w:val="0"/>
      <w:marBottom w:val="0"/>
      <w:divBdr>
        <w:top w:val="none" w:sz="0" w:space="0" w:color="auto"/>
        <w:left w:val="none" w:sz="0" w:space="0" w:color="auto"/>
        <w:bottom w:val="none" w:sz="0" w:space="0" w:color="auto"/>
        <w:right w:val="none" w:sz="0" w:space="0" w:color="auto"/>
      </w:divBdr>
    </w:div>
    <w:div w:id="1667516355">
      <w:bodyDiv w:val="1"/>
      <w:marLeft w:val="0"/>
      <w:marRight w:val="0"/>
      <w:marTop w:val="0"/>
      <w:marBottom w:val="0"/>
      <w:divBdr>
        <w:top w:val="none" w:sz="0" w:space="0" w:color="auto"/>
        <w:left w:val="none" w:sz="0" w:space="0" w:color="auto"/>
        <w:bottom w:val="none" w:sz="0" w:space="0" w:color="auto"/>
        <w:right w:val="none" w:sz="0" w:space="0" w:color="auto"/>
      </w:divBdr>
    </w:div>
    <w:div w:id="21207567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fontTable" Target="fontTable.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53399f27-b618-4df9-afcc-e45a7bb27e86"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1039B9CF38EBEC4FB8F114C476B4A729" ma:contentTypeVersion="17" ma:contentTypeDescription="Crée un document." ma:contentTypeScope="" ma:versionID="a391d9c1ff459d4154f9c9db07855b79">
  <xsd:schema xmlns:xsd="http://www.w3.org/2001/XMLSchema" xmlns:xs="http://www.w3.org/2001/XMLSchema" xmlns:p="http://schemas.microsoft.com/office/2006/metadata/properties" xmlns:ns3="e59de476-a4a2-4233-8141-fbbef3b51e7a" xmlns:ns4="53399f27-b618-4df9-afcc-e45a7bb27e86" targetNamespace="http://schemas.microsoft.com/office/2006/metadata/properties" ma:root="true" ma:fieldsID="6e04156b42ac14538de36eb1d8e78dfb" ns3:_="" ns4:_="">
    <xsd:import namespace="e59de476-a4a2-4233-8141-fbbef3b51e7a"/>
    <xsd:import namespace="53399f27-b618-4df9-afcc-e45a7bb27e86"/>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ServiceAutoTags" minOccurs="0"/>
                <xsd:element ref="ns4:MediaServiceGenerationTime" minOccurs="0"/>
                <xsd:element ref="ns4:MediaServiceEventHashCode" minOccurs="0"/>
                <xsd:element ref="ns4:MediaServiceOCR" minOccurs="0"/>
                <xsd:element ref="ns4:MediaServiceAutoKeyPoints" minOccurs="0"/>
                <xsd:element ref="ns4:MediaServiceKeyPoints" minOccurs="0"/>
                <xsd:element ref="ns4:MediaServiceLocation" minOccurs="0"/>
                <xsd:element ref="ns4:MediaLengthInSeconds" minOccurs="0"/>
                <xsd:element ref="ns4:_activity" minOccurs="0"/>
                <xsd:element ref="ns4:MediaServiceObjectDetectorVersions" minOccurs="0"/>
                <xsd:element ref="ns4: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59de476-a4a2-4233-8141-fbbef3b51e7a" elementFormDefault="qualified">
    <xsd:import namespace="http://schemas.microsoft.com/office/2006/documentManagement/types"/>
    <xsd:import namespace="http://schemas.microsoft.com/office/infopath/2007/PartnerControls"/>
    <xsd:element name="SharedWithUsers" ma:index="8" nillable="true" ma:displayName="Partagé avec"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Partagé avec détails" ma:internalName="SharedWithDetails" ma:readOnly="true">
      <xsd:simpleType>
        <xsd:restriction base="dms:Note">
          <xsd:maxLength value="255"/>
        </xsd:restriction>
      </xsd:simpleType>
    </xsd:element>
    <xsd:element name="SharingHintHash" ma:index="10" nillable="true" ma:displayName="Partage du hachage d’indicateur"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53399f27-b618-4df9-afcc-e45a7bb27e86"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ServiceAutoTags" ma:index="14" nillable="true" ma:displayName="Tags" ma:internalName="MediaServiceAutoTags"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MediaLengthInSeconds" ma:index="21" nillable="true" ma:displayName="Length (seconds)" ma:internalName="MediaLengthInSeconds" ma:readOnly="true">
      <xsd:simpleType>
        <xsd:restriction base="dms:Unknown"/>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ServiceSystemTags" ma:index="24"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e de contenu"/>
        <xsd:element ref="dc:title" minOccurs="0" maxOccurs="1" ma:index="4" ma:displayName="Titr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567F86-370E-44B5-A231-EA2432DFE9D0}">
  <ds:schemaRefs>
    <ds:schemaRef ds:uri="http://schemas.microsoft.com/office/2006/metadata/properties"/>
    <ds:schemaRef ds:uri="http://schemas.microsoft.com/office/infopath/2007/PartnerControls"/>
    <ds:schemaRef ds:uri="53399f27-b618-4df9-afcc-e45a7bb27e86"/>
  </ds:schemaRefs>
</ds:datastoreItem>
</file>

<file path=customXml/itemProps2.xml><?xml version="1.0" encoding="utf-8"?>
<ds:datastoreItem xmlns:ds="http://schemas.openxmlformats.org/officeDocument/2006/customXml" ds:itemID="{44D9F816-2D2B-4CE8-8BC2-0E03F3213B71}">
  <ds:schemaRefs>
    <ds:schemaRef ds:uri="http://schemas.microsoft.com/sharepoint/v3/contenttype/forms"/>
  </ds:schemaRefs>
</ds:datastoreItem>
</file>

<file path=customXml/itemProps3.xml><?xml version="1.0" encoding="utf-8"?>
<ds:datastoreItem xmlns:ds="http://schemas.openxmlformats.org/officeDocument/2006/customXml" ds:itemID="{ACBE16F8-68B9-4A1E-8EC0-804C18EDF71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59de476-a4a2-4233-8141-fbbef3b51e7a"/>
    <ds:schemaRef ds:uri="53399f27-b618-4df9-afcc-e45a7bb27e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D052A91-EC24-467A-8CBF-6D3892C442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461</TotalTime>
  <Pages>6</Pages>
  <Words>4490</Words>
  <Characters>24699</Characters>
  <Application>Microsoft Office Word</Application>
  <DocSecurity>0</DocSecurity>
  <Lines>205</Lines>
  <Paragraphs>58</Paragraphs>
  <ScaleCrop>false</ScaleCrop>
  <HeadingPairs>
    <vt:vector size="2" baseType="variant">
      <vt:variant>
        <vt:lpstr>Titre</vt:lpstr>
      </vt:variant>
      <vt:variant>
        <vt:i4>1</vt:i4>
      </vt:variant>
    </vt:vector>
  </HeadingPairs>
  <TitlesOfParts>
    <vt:vector size="1" baseType="lpstr">
      <vt:lpstr/>
    </vt:vector>
  </TitlesOfParts>
  <Company>Servier</Company>
  <LinksUpToDate>false</LinksUpToDate>
  <CharactersWithSpaces>29131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DULLIN Sylvie S.MONDE</dc:creator>
  <cp:keywords/>
  <dc:description/>
  <cp:lastModifiedBy>DULLIN Sylvie S.MONDE</cp:lastModifiedBy>
  <cp:revision>210</cp:revision>
  <cp:lastPrinted>2024-01-10T16:56:00Z</cp:lastPrinted>
  <dcterms:created xsi:type="dcterms:W3CDTF">2024-02-03T09:59:00Z</dcterms:created>
  <dcterms:modified xsi:type="dcterms:W3CDTF">2024-02-04T20:55:00Z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0x0101001039B9CF38EBEC4FB8F114C476B4A729</vt:lpwstr>
  </property>
</Properties>
</file>