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9EA7B" w14:textId="4837384B" w:rsidR="00E67FC4" w:rsidRPr="00D177E7" w:rsidRDefault="00CE7F4B" w:rsidP="00916A61">
      <w:pPr>
        <w:spacing w:after="100" w:line="240" w:lineRule="auto"/>
        <w:jc w:val="both"/>
        <w:rPr>
          <w:rFonts w:cstheme="minorHAnsi"/>
          <w:b/>
        </w:rPr>
      </w:pPr>
      <w:r w:rsidRPr="00D177E7">
        <w:rPr>
          <w:rFonts w:cstheme="minorHAnsi"/>
          <w:b/>
        </w:rPr>
        <w:t xml:space="preserve">Un </w:t>
      </w:r>
      <w:r w:rsidR="00E67FC4" w:rsidRPr="00D177E7">
        <w:rPr>
          <w:rFonts w:cstheme="minorHAnsi"/>
          <w:b/>
        </w:rPr>
        <w:t>Dieu</w:t>
      </w:r>
      <w:r w:rsidRPr="00D177E7">
        <w:rPr>
          <w:rFonts w:cstheme="minorHAnsi"/>
          <w:b/>
        </w:rPr>
        <w:t xml:space="preserve"> qui se révèle</w:t>
      </w:r>
      <w:r w:rsidR="00A95896" w:rsidRPr="00D177E7">
        <w:rPr>
          <w:rFonts w:cstheme="minorHAnsi"/>
          <w:b/>
        </w:rPr>
        <w:tab/>
      </w:r>
      <w:r w:rsidR="00E67FC4" w:rsidRPr="00D177E7">
        <w:rPr>
          <w:rFonts w:cstheme="minorHAnsi"/>
          <w:b/>
        </w:rPr>
        <w:br/>
        <w:t xml:space="preserve">Cours </w:t>
      </w:r>
      <w:r w:rsidR="00AD376E" w:rsidRPr="00D177E7">
        <w:rPr>
          <w:rFonts w:cstheme="minorHAnsi"/>
          <w:b/>
        </w:rPr>
        <w:t>4 – Janvier 2024</w:t>
      </w:r>
      <w:r w:rsidR="00810DC7" w:rsidRPr="00D177E7">
        <w:rPr>
          <w:rFonts w:cstheme="minorHAnsi"/>
          <w:b/>
        </w:rPr>
        <w:t xml:space="preserve"> </w:t>
      </w:r>
    </w:p>
    <w:p w14:paraId="46018FC2" w14:textId="242BAF3E" w:rsidR="00916A61" w:rsidRDefault="0017219B" w:rsidP="00DE2AC6">
      <w:pPr>
        <w:spacing w:after="100" w:line="240" w:lineRule="auto"/>
        <w:jc w:val="center"/>
        <w:rPr>
          <w:rFonts w:cstheme="minorHAnsi"/>
        </w:rPr>
      </w:pPr>
      <w:r w:rsidRPr="00D177E7">
        <w:rPr>
          <w:rFonts w:cstheme="minorHAnsi"/>
          <w:b/>
          <w:bCs/>
        </w:rPr>
        <w:t xml:space="preserve">Dieu se révèle </w:t>
      </w:r>
      <w:r w:rsidR="00AD376E" w:rsidRPr="00D177E7">
        <w:rPr>
          <w:rFonts w:cstheme="minorHAnsi"/>
          <w:b/>
          <w:bCs/>
        </w:rPr>
        <w:t>dans et par son Eglise</w:t>
      </w:r>
    </w:p>
    <w:p w14:paraId="39287B53" w14:textId="7764FF47" w:rsidR="00E507F1" w:rsidRPr="00D177E7" w:rsidRDefault="00647FC3" w:rsidP="00916A61">
      <w:pPr>
        <w:spacing w:after="100" w:line="240" w:lineRule="auto"/>
        <w:jc w:val="both"/>
        <w:rPr>
          <w:rFonts w:cstheme="minorHAnsi"/>
        </w:rPr>
      </w:pPr>
      <w:r w:rsidRPr="00D177E7">
        <w:rPr>
          <w:rFonts w:cstheme="minorHAnsi"/>
        </w:rPr>
        <w:t>La Révélation pleine et entière, c’est le Christ</w:t>
      </w:r>
      <w:r w:rsidR="005338C7" w:rsidRPr="00D177E7">
        <w:rPr>
          <w:rFonts w:cstheme="minorHAnsi"/>
        </w:rPr>
        <w:t xml:space="preserve"> lui-même</w:t>
      </w:r>
      <w:r w:rsidRPr="00D177E7">
        <w:rPr>
          <w:rFonts w:cstheme="minorHAnsi"/>
        </w:rPr>
        <w:t>.</w:t>
      </w:r>
      <w:r w:rsidR="00241575" w:rsidRPr="00D177E7">
        <w:rPr>
          <w:rFonts w:cstheme="minorHAnsi"/>
        </w:rPr>
        <w:t xml:space="preserve"> Comment y avoir accès aujourd’hui si ce n’est par l’Eglise</w:t>
      </w:r>
      <w:r w:rsidR="00544719" w:rsidRPr="00D177E7">
        <w:rPr>
          <w:rFonts w:cstheme="minorHAnsi"/>
        </w:rPr>
        <w:t xml:space="preserve">, qui </w:t>
      </w:r>
      <w:r w:rsidR="009546ED" w:rsidRPr="00D177E7">
        <w:rPr>
          <w:rFonts w:cstheme="minorHAnsi"/>
        </w:rPr>
        <w:t xml:space="preserve">nous transmet l’Evangile oralement et </w:t>
      </w:r>
      <w:r w:rsidR="000B39B0" w:rsidRPr="00D177E7">
        <w:rPr>
          <w:rFonts w:cstheme="minorHAnsi"/>
        </w:rPr>
        <w:t>par écrit.</w:t>
      </w:r>
      <w:r w:rsidR="00525EB1" w:rsidRPr="00D177E7">
        <w:rPr>
          <w:rFonts w:cstheme="minorHAnsi"/>
        </w:rPr>
        <w:t xml:space="preserve"> </w:t>
      </w:r>
      <w:r w:rsidR="00882343" w:rsidRPr="00D177E7">
        <w:rPr>
          <w:rFonts w:cstheme="minorHAnsi"/>
        </w:rPr>
        <w:t>« </w:t>
      </w:r>
      <w:r w:rsidR="001739C9" w:rsidRPr="00D177E7">
        <w:rPr>
          <w:rFonts w:cstheme="minorHAnsi"/>
        </w:rPr>
        <w:t>Cette Révélation donnée pour le salut de toutes les nations, Dieu, avec la même bienveillance, prit des dispositions pour qu’elle demeurât toujours en son intégrité et qu’elle fût transmise à toutes les générations</w:t>
      </w:r>
      <w:r w:rsidR="00CC1A08" w:rsidRPr="00D177E7">
        <w:rPr>
          <w:rFonts w:cstheme="minorHAnsi"/>
        </w:rPr>
        <w:t>. Le Christ Seigneur en qui s’achève toute la Révélation du Dieu très haut, ayant accompli Lui-même et proclamé de sa propre bouche l’Évangile d’abord promis par les prophètes, ordonna à ses apôtres de le</w:t>
      </w:r>
      <w:r w:rsidR="00CC2223" w:rsidRPr="00D177E7">
        <w:rPr>
          <w:rFonts w:cstheme="minorHAnsi"/>
        </w:rPr>
        <w:t xml:space="preserve"> </w:t>
      </w:r>
      <w:r w:rsidR="00CC1A08" w:rsidRPr="00D177E7">
        <w:rPr>
          <w:rFonts w:cstheme="minorHAnsi"/>
        </w:rPr>
        <w:t>prêcher à tous comme la source de toute vérité salutaire et de toute règle morale en leur communiquant les</w:t>
      </w:r>
      <w:r w:rsidR="00CC2223" w:rsidRPr="00D177E7">
        <w:rPr>
          <w:rFonts w:cstheme="minorHAnsi"/>
        </w:rPr>
        <w:t xml:space="preserve"> </w:t>
      </w:r>
      <w:r w:rsidR="00CC1A08" w:rsidRPr="00D177E7">
        <w:rPr>
          <w:rFonts w:cstheme="minorHAnsi"/>
        </w:rPr>
        <w:t>dons divins</w:t>
      </w:r>
      <w:r w:rsidR="00CC2223" w:rsidRPr="00D177E7">
        <w:rPr>
          <w:rFonts w:cstheme="minorHAnsi"/>
        </w:rPr>
        <w:t> ». (</w:t>
      </w:r>
      <w:r w:rsidR="00CC2223" w:rsidRPr="00D177E7">
        <w:rPr>
          <w:rFonts w:cstheme="minorHAnsi"/>
          <w:i/>
          <w:iCs/>
        </w:rPr>
        <w:t>Dei Verbum</w:t>
      </w:r>
      <w:r w:rsidR="00CC2223" w:rsidRPr="00D177E7">
        <w:rPr>
          <w:rFonts w:cstheme="minorHAnsi"/>
        </w:rPr>
        <w:t>)</w:t>
      </w:r>
      <w:r w:rsidR="000B39B0" w:rsidRPr="00D177E7">
        <w:rPr>
          <w:rFonts w:cstheme="minorHAnsi"/>
        </w:rPr>
        <w:t xml:space="preserve">. </w:t>
      </w:r>
      <w:r w:rsidR="005A04D8" w:rsidRPr="00D177E7">
        <w:rPr>
          <w:rFonts w:cstheme="minorHAnsi"/>
        </w:rPr>
        <w:t>Grâce aux apôtres</w:t>
      </w:r>
      <w:r w:rsidR="00DD1CCC" w:rsidRPr="00D177E7">
        <w:rPr>
          <w:rFonts w:cstheme="minorHAnsi"/>
        </w:rPr>
        <w:t>, continué</w:t>
      </w:r>
      <w:r w:rsidR="00882630" w:rsidRPr="00D177E7">
        <w:rPr>
          <w:rFonts w:cstheme="minorHAnsi"/>
        </w:rPr>
        <w:t xml:space="preserve"> dans la succes</w:t>
      </w:r>
      <w:r w:rsidR="007630B5" w:rsidRPr="00D177E7">
        <w:rPr>
          <w:rFonts w:cstheme="minorHAnsi"/>
        </w:rPr>
        <w:t>s</w:t>
      </w:r>
      <w:r w:rsidR="00882630" w:rsidRPr="00D177E7">
        <w:rPr>
          <w:rFonts w:cstheme="minorHAnsi"/>
        </w:rPr>
        <w:t>ion apostolique</w:t>
      </w:r>
      <w:r w:rsidR="00D7697A" w:rsidRPr="00D177E7">
        <w:rPr>
          <w:rFonts w:cstheme="minorHAnsi"/>
        </w:rPr>
        <w:t xml:space="preserve">, </w:t>
      </w:r>
      <w:r w:rsidR="007630B5" w:rsidRPr="00D177E7">
        <w:rPr>
          <w:rFonts w:cstheme="minorHAnsi"/>
        </w:rPr>
        <w:t>la communication que le Père a faite de Lui-même par son Verbe dans l’Esprit Saint, demeure</w:t>
      </w:r>
      <w:r w:rsidR="00D7697A" w:rsidRPr="00D177E7">
        <w:rPr>
          <w:rFonts w:cstheme="minorHAnsi"/>
        </w:rPr>
        <w:t xml:space="preserve"> </w:t>
      </w:r>
      <w:r w:rsidR="007630B5" w:rsidRPr="00D177E7">
        <w:rPr>
          <w:rFonts w:cstheme="minorHAnsi"/>
        </w:rPr>
        <w:t>présente et agissante dans l’Église</w:t>
      </w:r>
      <w:r w:rsidR="002A21CC" w:rsidRPr="00D177E7">
        <w:rPr>
          <w:rFonts w:cstheme="minorHAnsi"/>
        </w:rPr>
        <w:t xml:space="preserve">. </w:t>
      </w:r>
      <w:r w:rsidR="002A21CC" w:rsidRPr="00D177E7">
        <w:t xml:space="preserve"> « </w:t>
      </w:r>
      <w:r w:rsidR="002A21CC" w:rsidRPr="00D177E7">
        <w:rPr>
          <w:rFonts w:cstheme="minorHAnsi"/>
        </w:rPr>
        <w:t>Ce mystère n’avait pas été porté à la</w:t>
      </w:r>
      <w:r w:rsidR="00081500">
        <w:rPr>
          <w:rFonts w:cstheme="minorHAnsi"/>
        </w:rPr>
        <w:t xml:space="preserve"> </w:t>
      </w:r>
      <w:r w:rsidR="002A21CC" w:rsidRPr="00D177E7">
        <w:rPr>
          <w:rFonts w:cstheme="minorHAnsi"/>
        </w:rPr>
        <w:t>connaissance des hommes des générations passées, comme il a été révélé maintenant à ses saints Apôtres et aux prophètes, dans l’Esprit. » (Ep 3,5)</w:t>
      </w:r>
      <w:r w:rsidR="00EC77A6">
        <w:rPr>
          <w:rFonts w:cstheme="minorHAnsi"/>
        </w:rPr>
        <w:t xml:space="preserve">. Ce n’est que par une communauté vivante et prophétique </w:t>
      </w:r>
      <w:r w:rsidR="00051695">
        <w:rPr>
          <w:rFonts w:cstheme="minorHAnsi"/>
        </w:rPr>
        <w:t xml:space="preserve">que la Révélation peut nous atteindre aujourd’hui. </w:t>
      </w:r>
    </w:p>
    <w:p w14:paraId="68379BE7" w14:textId="74F53AE6" w:rsidR="00B93C48" w:rsidRPr="00D177E7" w:rsidRDefault="008C2C60" w:rsidP="00916A61">
      <w:pPr>
        <w:pStyle w:val="Paragraphedeliste"/>
        <w:numPr>
          <w:ilvl w:val="0"/>
          <w:numId w:val="26"/>
        </w:numPr>
        <w:spacing w:after="100" w:line="240" w:lineRule="auto"/>
        <w:jc w:val="both"/>
        <w:rPr>
          <w:rFonts w:cstheme="minorHAnsi"/>
          <w:b/>
          <w:bCs/>
        </w:rPr>
      </w:pPr>
      <w:r w:rsidRPr="00D177E7">
        <w:rPr>
          <w:rFonts w:cstheme="minorHAnsi"/>
          <w:b/>
          <w:bCs/>
        </w:rPr>
        <w:t>Les apôtres, envoyés pour annoncer la Bonne Nouvelle</w:t>
      </w:r>
    </w:p>
    <w:p w14:paraId="1B9C4A02" w14:textId="7143D1F6" w:rsidR="003E7456" w:rsidRPr="00D177E7" w:rsidRDefault="003E7456" w:rsidP="00916A61">
      <w:pPr>
        <w:spacing w:after="100" w:line="240" w:lineRule="auto"/>
        <w:jc w:val="both"/>
        <w:rPr>
          <w:rFonts w:cstheme="minorHAnsi"/>
        </w:rPr>
      </w:pPr>
      <w:r w:rsidRPr="00D177E7">
        <w:rPr>
          <w:rFonts w:cstheme="minorHAnsi"/>
        </w:rPr>
        <w:t xml:space="preserve">Le mot </w:t>
      </w:r>
      <w:r w:rsidR="00086694">
        <w:rPr>
          <w:rFonts w:cstheme="minorHAnsi"/>
        </w:rPr>
        <w:t>« </w:t>
      </w:r>
      <w:r w:rsidRPr="00D177E7">
        <w:rPr>
          <w:rFonts w:cstheme="minorHAnsi"/>
        </w:rPr>
        <w:t>apostolos</w:t>
      </w:r>
      <w:r w:rsidR="00086694">
        <w:rPr>
          <w:rFonts w:cstheme="minorHAnsi"/>
        </w:rPr>
        <w:t> »</w:t>
      </w:r>
      <w:r w:rsidRPr="00D177E7">
        <w:rPr>
          <w:rFonts w:cstheme="minorHAnsi"/>
        </w:rPr>
        <w:t xml:space="preserve"> dérive du verbe qui veut dire ‘envoyer’, il correspond à l’hébreu qui désigne ainsi l’envoi par Dieu de personnages chargés d’une mission ou d’un message : Moïse pour Pharaon (Ex 3,10), Isaïe pour son peuple (Is 6,8). L’envoyé doit être reçu avec les honneurs qui conviennent à celui qui l’envoie et l’affront qui lui est fait est ressenti comme tel par l’envoyeur (cf. 2S 10).</w:t>
      </w:r>
    </w:p>
    <w:p w14:paraId="55CFE92B" w14:textId="186BC4B2" w:rsidR="003E7456" w:rsidRPr="00D177E7" w:rsidRDefault="003E7456" w:rsidP="00916A61">
      <w:pPr>
        <w:pStyle w:val="Paragraphedeliste"/>
        <w:numPr>
          <w:ilvl w:val="0"/>
          <w:numId w:val="27"/>
        </w:numPr>
        <w:spacing w:after="100" w:line="240" w:lineRule="auto"/>
        <w:jc w:val="both"/>
        <w:rPr>
          <w:rFonts w:cstheme="minorHAnsi"/>
        </w:rPr>
      </w:pPr>
      <w:r w:rsidRPr="00D177E7">
        <w:rPr>
          <w:rFonts w:cstheme="minorHAnsi"/>
          <w:b/>
          <w:bCs/>
        </w:rPr>
        <w:t>L’institution christique</w:t>
      </w:r>
      <w:r w:rsidRPr="00D177E7">
        <w:rPr>
          <w:rFonts w:cstheme="minorHAnsi"/>
        </w:rPr>
        <w:t xml:space="preserve"> </w:t>
      </w:r>
    </w:p>
    <w:p w14:paraId="3D807964" w14:textId="7B888A80" w:rsidR="003E7456" w:rsidRPr="00D177E7" w:rsidRDefault="003E7456" w:rsidP="00916A61">
      <w:pPr>
        <w:spacing w:after="100" w:line="240" w:lineRule="auto"/>
        <w:jc w:val="both"/>
        <w:rPr>
          <w:rFonts w:cstheme="minorHAnsi"/>
        </w:rPr>
      </w:pPr>
      <w:r w:rsidRPr="00D177E7">
        <w:rPr>
          <w:rFonts w:cstheme="minorHAnsi"/>
          <w:b/>
          <w:bCs/>
        </w:rPr>
        <w:t>Jésus</w:t>
      </w:r>
      <w:r w:rsidR="00DF041E" w:rsidRPr="00D177E7">
        <w:rPr>
          <w:rFonts w:cstheme="minorHAnsi"/>
          <w:b/>
          <w:bCs/>
        </w:rPr>
        <w:t xml:space="preserve"> est </w:t>
      </w:r>
      <w:r w:rsidRPr="00D177E7">
        <w:rPr>
          <w:rFonts w:cstheme="minorHAnsi"/>
          <w:b/>
          <w:bCs/>
        </w:rPr>
        <w:t>Apôtre du Père</w:t>
      </w:r>
      <w:r w:rsidRPr="00D177E7">
        <w:rPr>
          <w:rFonts w:cstheme="minorHAnsi"/>
        </w:rPr>
        <w:t xml:space="preserve"> :</w:t>
      </w:r>
      <w:r w:rsidR="00DF041E" w:rsidRPr="00D177E7">
        <w:rPr>
          <w:rFonts w:cstheme="minorHAnsi"/>
        </w:rPr>
        <w:t xml:space="preserve"> Il</w:t>
      </w:r>
      <w:r w:rsidRPr="00D177E7">
        <w:rPr>
          <w:rFonts w:cstheme="minorHAnsi"/>
        </w:rPr>
        <w:t xml:space="preserve"> se considère </w:t>
      </w:r>
      <w:r w:rsidR="00DF041E" w:rsidRPr="00D177E7">
        <w:rPr>
          <w:rFonts w:cstheme="minorHAnsi"/>
        </w:rPr>
        <w:t xml:space="preserve">lui-même </w:t>
      </w:r>
      <w:r w:rsidRPr="00D177E7">
        <w:rPr>
          <w:rFonts w:cstheme="minorHAnsi"/>
        </w:rPr>
        <w:t xml:space="preserve">comme l’Envoyé du Père (Mt 10,40 ; Jn 3,17 ... et le jeu sur le mot Siloé Jn 9,7), parce que, d’abord, il est à son écoute, il reçoit de Lui sa doctrine (Jn 8,27 : « ce que le Père m’a enseigné, je le dis »). L’envoi est tout à la fois un envoi en mission, mais plus profondément l’envoi sur terre, l’Incarnation. </w:t>
      </w:r>
      <w:r w:rsidR="00AC6F35">
        <w:rPr>
          <w:rFonts w:cstheme="minorHAnsi"/>
        </w:rPr>
        <w:tab/>
      </w:r>
      <w:r w:rsidR="00AC6F35">
        <w:rPr>
          <w:rFonts w:cstheme="minorHAnsi"/>
        </w:rPr>
        <w:br/>
      </w:r>
      <w:r w:rsidRPr="00D177E7">
        <w:rPr>
          <w:rFonts w:cstheme="minorHAnsi"/>
        </w:rPr>
        <w:t xml:space="preserve">Jésus très tôt a été entouré d’un groupe de </w:t>
      </w:r>
      <w:r w:rsidRPr="00D177E7">
        <w:rPr>
          <w:rFonts w:cstheme="minorHAnsi"/>
          <w:b/>
          <w:bCs/>
        </w:rPr>
        <w:t>disciples</w:t>
      </w:r>
      <w:r w:rsidRPr="00D177E7">
        <w:rPr>
          <w:rFonts w:cstheme="minorHAnsi"/>
        </w:rPr>
        <w:t>, c.a.d. d’hommes (et de femmes, Lc 8,1-3) qu’il a discernés personnellement, qui partagent au moins en partie sa vie et reçoivent de lui un enseignement quotidien. A certains moments, il les « envoie » pour diverses missions en son Nom, il leur annonce des persécutions à venir « le disciple n’est pas au</w:t>
      </w:r>
      <w:r w:rsidR="00511F90" w:rsidRPr="00D177E7">
        <w:rPr>
          <w:rFonts w:cstheme="minorHAnsi"/>
        </w:rPr>
        <w:t>-</w:t>
      </w:r>
      <w:r w:rsidRPr="00D177E7">
        <w:rPr>
          <w:rFonts w:cstheme="minorHAnsi"/>
        </w:rPr>
        <w:t>dessus du maître »</w:t>
      </w:r>
      <w:r w:rsidR="00471A2B">
        <w:rPr>
          <w:rFonts w:cstheme="minorHAnsi"/>
        </w:rPr>
        <w:t xml:space="preserve"> (</w:t>
      </w:r>
      <w:r w:rsidRPr="00D177E7">
        <w:rPr>
          <w:rFonts w:cstheme="minorHAnsi"/>
        </w:rPr>
        <w:t>Mt 10,24 cf. Jn 13,16</w:t>
      </w:r>
      <w:r w:rsidR="00EF2985">
        <w:rPr>
          <w:rFonts w:cstheme="minorHAnsi"/>
        </w:rPr>
        <w:t>)</w:t>
      </w:r>
      <w:r w:rsidRPr="00D177E7">
        <w:rPr>
          <w:rFonts w:cstheme="minorHAnsi"/>
        </w:rPr>
        <w:t xml:space="preserve">. Néanmoins, les contours de ce groupe </w:t>
      </w:r>
      <w:r w:rsidR="00D05A53" w:rsidRPr="00D177E7">
        <w:rPr>
          <w:rFonts w:cstheme="minorHAnsi"/>
        </w:rPr>
        <w:t xml:space="preserve">de disciples </w:t>
      </w:r>
      <w:r w:rsidRPr="00D177E7">
        <w:rPr>
          <w:rFonts w:cstheme="minorHAnsi"/>
        </w:rPr>
        <w:t>restent assez flous, même s’il y a des tentatives pour le structurer (les soixante-douze de Lc 10,1), certains quittent Jésus dès la deuxième année (Jn 6,6</w:t>
      </w:r>
      <w:r w:rsidR="00D75672">
        <w:rPr>
          <w:rFonts w:cstheme="minorHAnsi"/>
        </w:rPr>
        <w:t>6</w:t>
      </w:r>
      <w:r w:rsidRPr="00D177E7">
        <w:rPr>
          <w:rFonts w:cstheme="minorHAnsi"/>
        </w:rPr>
        <w:t>)</w:t>
      </w:r>
      <w:r w:rsidR="00D05A53" w:rsidRPr="00D177E7">
        <w:rPr>
          <w:rFonts w:cstheme="minorHAnsi"/>
        </w:rPr>
        <w:t>.</w:t>
      </w:r>
      <w:r w:rsidR="00AC6F35">
        <w:rPr>
          <w:rFonts w:cstheme="minorHAnsi"/>
        </w:rPr>
        <w:tab/>
      </w:r>
      <w:r w:rsidR="00AC6F35">
        <w:rPr>
          <w:rFonts w:cstheme="minorHAnsi"/>
        </w:rPr>
        <w:br/>
      </w:r>
      <w:r w:rsidR="00883B48" w:rsidRPr="00D177E7">
        <w:rPr>
          <w:rFonts w:cstheme="minorHAnsi"/>
        </w:rPr>
        <w:t>J</w:t>
      </w:r>
      <w:r w:rsidRPr="00D177E7">
        <w:rPr>
          <w:rFonts w:cstheme="minorHAnsi"/>
        </w:rPr>
        <w:t xml:space="preserve">ésus a eu nettement l’initiative du choix de </w:t>
      </w:r>
      <w:r w:rsidRPr="00D177E7">
        <w:rPr>
          <w:rFonts w:cstheme="minorHAnsi"/>
          <w:b/>
          <w:bCs/>
        </w:rPr>
        <w:t xml:space="preserve">douze </w:t>
      </w:r>
      <w:r w:rsidRPr="00D177E7">
        <w:rPr>
          <w:rFonts w:cstheme="minorHAnsi"/>
        </w:rPr>
        <w:t>disciples, c’est lui, apparemment, qui leur a donné le nom d’apôtres (apostoloï, shelahim), d’après Lc 6,13. Mais ils restent avant tout des disciples, c’est ainsi que Jean continue de les appeler (le mot apôtre est exceptionnel chez lui)</w:t>
      </w:r>
      <w:r w:rsidR="005A1BC3">
        <w:rPr>
          <w:rFonts w:cstheme="minorHAnsi"/>
        </w:rPr>
        <w:t> ;</w:t>
      </w:r>
      <w:r w:rsidRPr="00D177E7">
        <w:rPr>
          <w:rFonts w:cstheme="minorHAnsi"/>
        </w:rPr>
        <w:t xml:space="preserve"> </w:t>
      </w:r>
      <w:r w:rsidR="005A5D83">
        <w:rPr>
          <w:rFonts w:cstheme="minorHAnsi"/>
        </w:rPr>
        <w:t>i</w:t>
      </w:r>
      <w:r w:rsidR="00C50ED5" w:rsidRPr="00C50ED5">
        <w:rPr>
          <w:rFonts w:cstheme="minorHAnsi"/>
        </w:rPr>
        <w:t>ls partageaient tous l'intimité du Maître</w:t>
      </w:r>
      <w:r w:rsidR="005A5D83">
        <w:rPr>
          <w:rFonts w:cstheme="minorHAnsi"/>
        </w:rPr>
        <w:t> ;</w:t>
      </w:r>
      <w:r w:rsidR="00C50ED5" w:rsidRPr="00C50ED5">
        <w:rPr>
          <w:rFonts w:cstheme="minorHAnsi"/>
        </w:rPr>
        <w:t xml:space="preserve"> </w:t>
      </w:r>
      <w:r w:rsidR="005A5D83">
        <w:rPr>
          <w:rFonts w:cstheme="minorHAnsi"/>
        </w:rPr>
        <w:t>i</w:t>
      </w:r>
      <w:r w:rsidR="00C50ED5" w:rsidRPr="00C50ED5">
        <w:rPr>
          <w:rFonts w:cstheme="minorHAnsi"/>
        </w:rPr>
        <w:t>ls ont été appelés pour "être toujours avec lui" (Mc 3:14)</w:t>
      </w:r>
      <w:r w:rsidR="005A1BC3">
        <w:rPr>
          <w:rFonts w:cstheme="minorHAnsi"/>
        </w:rPr>
        <w:t> ;</w:t>
      </w:r>
      <w:r w:rsidRPr="00D177E7">
        <w:rPr>
          <w:rFonts w:cstheme="minorHAnsi"/>
        </w:rPr>
        <w:t xml:space="preserve"> </w:t>
      </w:r>
      <w:r w:rsidR="00584CA7">
        <w:rPr>
          <w:rFonts w:cstheme="minorHAnsi"/>
        </w:rPr>
        <w:t>ils sont formés</w:t>
      </w:r>
      <w:r w:rsidRPr="00D177E7">
        <w:rPr>
          <w:rFonts w:cstheme="minorHAnsi"/>
        </w:rPr>
        <w:t xml:space="preserve"> </w:t>
      </w:r>
      <w:r w:rsidR="00077392">
        <w:rPr>
          <w:rFonts w:cstheme="minorHAnsi"/>
        </w:rPr>
        <w:t>« </w:t>
      </w:r>
      <w:r w:rsidRPr="00D177E7">
        <w:rPr>
          <w:rFonts w:cstheme="minorHAnsi"/>
        </w:rPr>
        <w:t>à part</w:t>
      </w:r>
      <w:r w:rsidR="00077392">
        <w:rPr>
          <w:rFonts w:cstheme="minorHAnsi"/>
        </w:rPr>
        <w:t> »</w:t>
      </w:r>
      <w:r w:rsidR="00F3705D">
        <w:rPr>
          <w:rFonts w:cstheme="minorHAnsi"/>
        </w:rPr>
        <w:t xml:space="preserve"> </w:t>
      </w:r>
      <w:r w:rsidR="00F3705D" w:rsidRPr="00F3705D">
        <w:rPr>
          <w:rFonts w:cstheme="minorHAnsi"/>
        </w:rPr>
        <w:t>(Mc 4:10-11)</w:t>
      </w:r>
      <w:r w:rsidRPr="00D177E7">
        <w:rPr>
          <w:rFonts w:cstheme="minorHAnsi"/>
        </w:rPr>
        <w:t xml:space="preserve"> ; c’est avec eux qu</w:t>
      </w:r>
      <w:r w:rsidR="00077392">
        <w:rPr>
          <w:rFonts w:cstheme="minorHAnsi"/>
        </w:rPr>
        <w:t>e Jésus</w:t>
      </w:r>
      <w:r w:rsidRPr="00D177E7">
        <w:rPr>
          <w:rFonts w:cstheme="minorHAnsi"/>
        </w:rPr>
        <w:t xml:space="preserve"> partage sa dernière Cène et là il les associe à son propre sacerdoce</w:t>
      </w:r>
      <w:r w:rsidR="0057267E" w:rsidRPr="00D177E7">
        <w:rPr>
          <w:rFonts w:cstheme="minorHAnsi"/>
        </w:rPr>
        <w:t xml:space="preserve"> </w:t>
      </w:r>
      <w:r w:rsidRPr="00D177E7">
        <w:rPr>
          <w:rFonts w:cstheme="minorHAnsi"/>
        </w:rPr>
        <w:t>; après la Résurrection, c’est eux dont il veut avant tout assurer la foi et qu’il charge de mission : « comme le Père m’a envoyé moi aussi je vous envoie [le verbe est différent en grec, pempo]»</w:t>
      </w:r>
      <w:r w:rsidR="00077392">
        <w:rPr>
          <w:rFonts w:cstheme="minorHAnsi"/>
        </w:rPr>
        <w:t xml:space="preserve"> (</w:t>
      </w:r>
      <w:r w:rsidRPr="00D177E7">
        <w:rPr>
          <w:rFonts w:cstheme="minorHAnsi"/>
        </w:rPr>
        <w:t>Jn 20,21</w:t>
      </w:r>
      <w:r w:rsidR="00077392">
        <w:rPr>
          <w:rFonts w:cstheme="minorHAnsi"/>
        </w:rPr>
        <w:t>)</w:t>
      </w:r>
      <w:r w:rsidRPr="00D177E7">
        <w:rPr>
          <w:rFonts w:cstheme="minorHAnsi"/>
        </w:rPr>
        <w:t>.</w:t>
      </w:r>
    </w:p>
    <w:p w14:paraId="04BDCC38" w14:textId="1E0B1A04" w:rsidR="003E7456" w:rsidRPr="00D177E7" w:rsidRDefault="003E7456" w:rsidP="00916A61">
      <w:pPr>
        <w:pStyle w:val="Paragraphedeliste"/>
        <w:numPr>
          <w:ilvl w:val="0"/>
          <w:numId w:val="27"/>
        </w:numPr>
        <w:spacing w:after="100" w:line="240" w:lineRule="auto"/>
        <w:jc w:val="both"/>
        <w:rPr>
          <w:rFonts w:cstheme="minorHAnsi"/>
          <w:b/>
          <w:bCs/>
        </w:rPr>
      </w:pPr>
      <w:r w:rsidRPr="00D177E7">
        <w:rPr>
          <w:rFonts w:cstheme="minorHAnsi"/>
          <w:b/>
          <w:bCs/>
        </w:rPr>
        <w:t>Le rôle dans l’Eglise</w:t>
      </w:r>
    </w:p>
    <w:p w14:paraId="31173937" w14:textId="77777777" w:rsidR="000F3CAE" w:rsidRDefault="003E7456" w:rsidP="00E92232">
      <w:pPr>
        <w:spacing w:after="100" w:line="240" w:lineRule="auto"/>
        <w:jc w:val="both"/>
        <w:rPr>
          <w:rFonts w:cstheme="minorHAnsi"/>
        </w:rPr>
      </w:pPr>
      <w:r w:rsidRPr="00D177E7">
        <w:rPr>
          <w:rFonts w:cstheme="minorHAnsi"/>
        </w:rPr>
        <w:t xml:space="preserve">Les Actes des Apôtres nous montrent la place des Douze dans l’Eglise primitive : à la fois très fraternel avec les autres chrétiens, mais jouissant d’une immense autorité parmi eux, c’est autour d’eux que se constitue l’Eglise après l’Ascension et la Pentecôte. </w:t>
      </w:r>
      <w:r w:rsidR="000C54CE" w:rsidRPr="001C5390">
        <w:rPr>
          <w:rFonts w:cstheme="minorHAnsi"/>
        </w:rPr>
        <w:t>Et derrière l</w:t>
      </w:r>
      <w:r w:rsidR="000C54CE">
        <w:rPr>
          <w:rFonts w:cstheme="minorHAnsi"/>
        </w:rPr>
        <w:t>’autorité de</w:t>
      </w:r>
      <w:r w:rsidR="000C54CE" w:rsidRPr="001C5390">
        <w:rPr>
          <w:rFonts w:cstheme="minorHAnsi"/>
        </w:rPr>
        <w:t>s apôtres</w:t>
      </w:r>
      <w:r w:rsidR="000C54CE">
        <w:rPr>
          <w:rFonts w:cstheme="minorHAnsi"/>
        </w:rPr>
        <w:t>,</w:t>
      </w:r>
      <w:r w:rsidR="000C54CE" w:rsidRPr="001C5390">
        <w:rPr>
          <w:rFonts w:cstheme="minorHAnsi"/>
        </w:rPr>
        <w:t xml:space="preserve"> se trouve l'autorité du Seigneur</w:t>
      </w:r>
      <w:r w:rsidR="00BA73DA">
        <w:rPr>
          <w:rFonts w:cstheme="minorHAnsi"/>
        </w:rPr>
        <w:t xml:space="preserve">afin qu’ils fassent </w:t>
      </w:r>
      <w:r w:rsidR="005A7551" w:rsidRPr="005A7551">
        <w:rPr>
          <w:rFonts w:cstheme="minorHAnsi"/>
        </w:rPr>
        <w:t>ce que lui-même avait fait</w:t>
      </w:r>
      <w:r w:rsidR="00393E35">
        <w:rPr>
          <w:rFonts w:cstheme="minorHAnsi"/>
        </w:rPr>
        <w:t xml:space="preserve"> : </w:t>
      </w:r>
      <w:r w:rsidR="0058244C">
        <w:rPr>
          <w:rFonts w:cstheme="minorHAnsi"/>
        </w:rPr>
        <w:t>« </w:t>
      </w:r>
      <w:r w:rsidR="0058244C" w:rsidRPr="0058244C">
        <w:rPr>
          <w:rFonts w:cstheme="minorHAnsi"/>
        </w:rPr>
        <w:t>Qui vous accueille m’accueille ; et qui m’accueille accueille Celui qui m’a envoyé</w:t>
      </w:r>
      <w:r w:rsidR="0058244C">
        <w:rPr>
          <w:rFonts w:cstheme="minorHAnsi"/>
        </w:rPr>
        <w:t> »</w:t>
      </w:r>
      <w:r w:rsidR="0058244C" w:rsidRPr="0058244C">
        <w:rPr>
          <w:rFonts w:cstheme="minorHAnsi"/>
        </w:rPr>
        <w:t xml:space="preserve"> </w:t>
      </w:r>
      <w:r w:rsidR="00393E35" w:rsidRPr="00393E35">
        <w:rPr>
          <w:rFonts w:cstheme="minorHAnsi"/>
        </w:rPr>
        <w:t>(Mt 10</w:t>
      </w:r>
      <w:r w:rsidR="00500051">
        <w:rPr>
          <w:rFonts w:cstheme="minorHAnsi"/>
        </w:rPr>
        <w:t>,</w:t>
      </w:r>
      <w:r w:rsidR="00393E35" w:rsidRPr="00393E35">
        <w:rPr>
          <w:rFonts w:cstheme="minorHAnsi"/>
        </w:rPr>
        <w:t>40)</w:t>
      </w:r>
      <w:r w:rsidR="002B4930">
        <w:rPr>
          <w:rFonts w:cstheme="minorHAnsi"/>
        </w:rPr>
        <w:t>.</w:t>
      </w:r>
      <w:r w:rsidR="00393E35" w:rsidRPr="00393E35">
        <w:rPr>
          <w:rFonts w:cstheme="minorHAnsi"/>
        </w:rPr>
        <w:t xml:space="preserve"> </w:t>
      </w:r>
      <w:r w:rsidRPr="00D177E7">
        <w:rPr>
          <w:rFonts w:cstheme="minorHAnsi"/>
        </w:rPr>
        <w:t>Ils enseignent au nom du Christ, font des miracles, structurent les communautés.</w:t>
      </w:r>
      <w:r w:rsidR="001C5390" w:rsidRPr="001C5390">
        <w:rPr>
          <w:rFonts w:cstheme="minorHAnsi"/>
        </w:rPr>
        <w:t xml:space="preserve"> Ils allaient être les responsables de transmettre aux générations postérieures toute la vérité sur la </w:t>
      </w:r>
      <w:r w:rsidR="000C54CE">
        <w:rPr>
          <w:rFonts w:cstheme="minorHAnsi"/>
        </w:rPr>
        <w:t>p</w:t>
      </w:r>
      <w:r w:rsidR="001C5390" w:rsidRPr="001C5390">
        <w:rPr>
          <w:rFonts w:cstheme="minorHAnsi"/>
        </w:rPr>
        <w:t>ersonne de Jésus</w:t>
      </w:r>
      <w:r w:rsidR="00C33297">
        <w:rPr>
          <w:rFonts w:cstheme="minorHAnsi"/>
        </w:rPr>
        <w:t xml:space="preserve">, en continuité avec l’Ancien Testament. </w:t>
      </w:r>
      <w:r w:rsidR="00E23E7C" w:rsidRPr="00A843A9">
        <w:rPr>
          <w:rFonts w:cstheme="minorHAnsi"/>
        </w:rPr>
        <w:t xml:space="preserve">En effet, </w:t>
      </w:r>
      <w:r w:rsidR="00C33297" w:rsidRPr="00A843A9">
        <w:rPr>
          <w:rFonts w:cstheme="minorHAnsi"/>
        </w:rPr>
        <w:t>la référence à Israël est explicite quand Jésus promet aux Douze qu'ils vont s'assoir sur (douze) trônes pour juger les douze tribus d'Israël (Mt 19,28</w:t>
      </w:r>
      <w:r w:rsidR="00E23E7C" w:rsidRPr="00A843A9">
        <w:rPr>
          <w:rFonts w:cstheme="minorHAnsi"/>
        </w:rPr>
        <w:t> ;</w:t>
      </w:r>
      <w:r w:rsidR="00C33297" w:rsidRPr="00A843A9">
        <w:rPr>
          <w:rFonts w:cstheme="minorHAnsi"/>
        </w:rPr>
        <w:t xml:space="preserve"> Lc 22,30). Dans l'Apocalypse, on retrouve de nouveau la relation entre les douze tribus et les apôtres. Les apôtres apparaissent comme les fondements de la nouvelle Jérusalem (Ap 21,9-14).</w:t>
      </w:r>
      <w:r w:rsidR="00A843A9">
        <w:rPr>
          <w:rFonts w:cstheme="minorHAnsi"/>
        </w:rPr>
        <w:tab/>
      </w:r>
    </w:p>
    <w:p w14:paraId="3D2F1F53" w14:textId="1FD9C92E" w:rsidR="009C060E" w:rsidRPr="000F3CAE" w:rsidRDefault="00E97CC1" w:rsidP="000F3CAE">
      <w:pPr>
        <w:pStyle w:val="Paragraphedeliste"/>
        <w:numPr>
          <w:ilvl w:val="0"/>
          <w:numId w:val="27"/>
        </w:numPr>
        <w:spacing w:after="100" w:line="240" w:lineRule="auto"/>
        <w:jc w:val="both"/>
        <w:rPr>
          <w:rFonts w:cstheme="minorHAnsi"/>
          <w:b/>
          <w:bCs/>
        </w:rPr>
      </w:pPr>
      <w:r w:rsidRPr="000F3CAE">
        <w:rPr>
          <w:rFonts w:cstheme="minorHAnsi"/>
          <w:b/>
          <w:bCs/>
        </w:rPr>
        <w:t>La place de Pierre</w:t>
      </w:r>
      <w:r w:rsidR="00807064" w:rsidRPr="000F3CAE">
        <w:rPr>
          <w:b/>
          <w:bCs/>
        </w:rPr>
        <w:t xml:space="preserve"> </w:t>
      </w:r>
      <w:r w:rsidR="00E405B0" w:rsidRPr="000F3CAE">
        <w:rPr>
          <w:b/>
          <w:bCs/>
        </w:rPr>
        <w:tab/>
      </w:r>
    </w:p>
    <w:p w14:paraId="2793F980" w14:textId="0BF0E0DC" w:rsidR="00847D0E" w:rsidRPr="009C060E" w:rsidRDefault="00E405B0" w:rsidP="00916A61">
      <w:pPr>
        <w:spacing w:after="100" w:line="240" w:lineRule="auto"/>
        <w:jc w:val="both"/>
        <w:rPr>
          <w:rFonts w:cstheme="minorHAnsi"/>
        </w:rPr>
      </w:pPr>
      <w:r w:rsidRPr="009C060E">
        <w:rPr>
          <w:rFonts w:cstheme="minorHAnsi"/>
        </w:rPr>
        <w:t xml:space="preserve">« Dans le collège des Douze Simon Pierre tient la première place (cf. Mc 3, 16 ; 9, 2 ; Lc 24, 34 ; 1 Co 15, 5). Jésus lui a confié une mission unique. Grâce à une révélation venant du Père, Pierre avait confessé : " Tu es le Christ, </w:t>
      </w:r>
      <w:r w:rsidRPr="009C060E">
        <w:rPr>
          <w:rFonts w:cstheme="minorHAnsi"/>
        </w:rPr>
        <w:lastRenderedPageBreak/>
        <w:t xml:space="preserve">le Fils du Dieu vivant ". </w:t>
      </w:r>
      <w:r w:rsidR="00CB6C5D" w:rsidRPr="009C060E">
        <w:rPr>
          <w:rFonts w:cstheme="minorHAnsi"/>
        </w:rPr>
        <w:t>Jésus</w:t>
      </w:r>
      <w:r w:rsidRPr="009C060E">
        <w:rPr>
          <w:rFonts w:cstheme="minorHAnsi"/>
        </w:rPr>
        <w:t xml:space="preserve"> lui avait alors déclaré : " Tu es Pierre, et sur cette pierre je bâtirai mon Église, et les Portes de l’Hadès ne tiendront pas contre elle " (Mt 16, 18). Le Christ, " Pierre vivante " (1 P 2, 4), assure à son Église bâtie sur Pierre la victoire sur les puissances de mort. Pierre, en raison de la foi confessée par lui, demeurera le roc inébranlable de l’Église. Il aura mission de garder cette foi de toute défaillance et d’y affermir ses frères (cf. Lc 22, 32). Jésus a confié à Pierre une autorité spécifique : " Je te donnerai les clefs du Royaume des Cieux : quoi que tu lies sur la terre, ce sera tenu dans les cieux pour lié, et quoi que tu délies sur la terre, ce sera tenu dans les cieux pour délié " (Mt 16, 19). Le " pouvoir des clefs " désigne l’autorité pour gouverner la maison de Dieu, qui est l’Église. Jésus, " le Bon Pasteur " (Jn 10, 11) a confirmé cette charge après sa Résurrection : " Pais mes brebis " (Jn 21, 15-17). Jésus a confié cette autorité à l’Église par le ministère des apôtres (cf. Mt 18, 18) et particulièrement de Pierre, le seul à qui il a confié explicitement les clefs du Royaume. » (</w:t>
      </w:r>
      <w:r w:rsidRPr="009C060E">
        <w:rPr>
          <w:rFonts w:cstheme="minorHAnsi"/>
          <w:i/>
          <w:iCs/>
        </w:rPr>
        <w:t>Catéchisme de l’Eglise Catholique</w:t>
      </w:r>
      <w:r w:rsidRPr="009C060E">
        <w:rPr>
          <w:rFonts w:cstheme="minorHAnsi"/>
        </w:rPr>
        <w:t>)</w:t>
      </w:r>
    </w:p>
    <w:p w14:paraId="5B1E3E77" w14:textId="6A56B082" w:rsidR="007060FB" w:rsidRPr="00847D0E" w:rsidRDefault="003E7456" w:rsidP="00916A61">
      <w:pPr>
        <w:pStyle w:val="Paragraphedeliste"/>
        <w:numPr>
          <w:ilvl w:val="0"/>
          <w:numId w:val="27"/>
        </w:numPr>
        <w:spacing w:after="100" w:line="240" w:lineRule="auto"/>
        <w:jc w:val="both"/>
        <w:rPr>
          <w:rFonts w:cstheme="minorHAnsi"/>
          <w:b/>
          <w:bCs/>
        </w:rPr>
      </w:pPr>
      <w:r w:rsidRPr="00847D0E">
        <w:rPr>
          <w:rFonts w:cstheme="minorHAnsi"/>
          <w:b/>
          <w:bCs/>
        </w:rPr>
        <w:t>Le cas unique de Paul</w:t>
      </w:r>
    </w:p>
    <w:p w14:paraId="1F194695" w14:textId="7614D4CC" w:rsidR="00642957" w:rsidRPr="00005DDA" w:rsidRDefault="006606DD" w:rsidP="00916A61">
      <w:pPr>
        <w:spacing w:after="100" w:line="240" w:lineRule="auto"/>
        <w:jc w:val="both"/>
        <w:rPr>
          <w:rFonts w:cstheme="minorHAnsi"/>
        </w:rPr>
      </w:pPr>
      <w:r w:rsidRPr="006606DD">
        <w:rPr>
          <w:rFonts w:cstheme="minorHAnsi"/>
        </w:rPr>
        <w:t>À la différence des Actes, où le mot « apôtres » est toujours utilisé au pluriel et renvoie à la collégialité des apôtres choisis par Jésus, les lettres pauliniennes soulignent l’identité apostolique de Paul</w:t>
      </w:r>
      <w:r w:rsidR="00790C2C">
        <w:rPr>
          <w:rFonts w:cstheme="minorHAnsi"/>
        </w:rPr>
        <w:t xml:space="preserve">. </w:t>
      </w:r>
      <w:r w:rsidRPr="006606DD">
        <w:rPr>
          <w:rFonts w:cstheme="minorHAnsi"/>
        </w:rPr>
        <w:t>La mission reçue directement du Christ rend Paul digne de ce titre apostolique et forme un lien essentiel entre Jésus et la mission auprès des païens.</w:t>
      </w:r>
      <w:r w:rsidR="00790C2C">
        <w:rPr>
          <w:rFonts w:cstheme="minorHAnsi"/>
        </w:rPr>
        <w:t xml:space="preserve"> </w:t>
      </w:r>
      <w:r w:rsidR="00387A9B">
        <w:rPr>
          <w:rFonts w:cstheme="minorHAnsi"/>
        </w:rPr>
        <w:t xml:space="preserve">Ananie dit à Paul avant son baptême : </w:t>
      </w:r>
      <w:r w:rsidR="0047668D" w:rsidRPr="0047668D">
        <w:rPr>
          <w:rFonts w:cstheme="minorHAnsi"/>
        </w:rPr>
        <w:t>«</w:t>
      </w:r>
      <w:r w:rsidR="00387A9B">
        <w:rPr>
          <w:rFonts w:cstheme="minorHAnsi"/>
        </w:rPr>
        <w:t xml:space="preserve"> </w:t>
      </w:r>
      <w:r w:rsidR="0047668D" w:rsidRPr="0047668D">
        <w:rPr>
          <w:rFonts w:cstheme="minorHAnsi"/>
        </w:rPr>
        <w:t xml:space="preserve">Le Dieu de nos pères t’a destiné à connaître sa volonté, à voir celui qui est le Juste et à entendre la voix qui sort de sa bouche. Car tu seras pour lui, devant tous les hommes, le témoin de ce que tu as vu et entendu. » (Ac 22,14-15). </w:t>
      </w:r>
      <w:r w:rsidRPr="006606DD">
        <w:rPr>
          <w:rFonts w:cstheme="minorHAnsi"/>
        </w:rPr>
        <w:t xml:space="preserve">Quand Paul résume son Évangile, il souligne souvent quelques traits de sa vocation d’apôtre </w:t>
      </w:r>
      <w:r w:rsidR="00790C2C">
        <w:rPr>
          <w:rFonts w:cstheme="minorHAnsi"/>
        </w:rPr>
        <w:t>(cf</w:t>
      </w:r>
      <w:r w:rsidRPr="006606DD">
        <w:rPr>
          <w:rFonts w:cstheme="minorHAnsi"/>
        </w:rPr>
        <w:t xml:space="preserve"> Rm 1,1-6</w:t>
      </w:r>
      <w:r w:rsidR="00DF7559">
        <w:rPr>
          <w:rFonts w:cstheme="minorHAnsi"/>
        </w:rPr>
        <w:t> ;</w:t>
      </w:r>
      <w:r w:rsidRPr="006606DD">
        <w:rPr>
          <w:rFonts w:cstheme="minorHAnsi"/>
        </w:rPr>
        <w:t xml:space="preserve"> 1,14-15 ; 15,14-21 ; 1Co 15,3-11 </w:t>
      </w:r>
      <w:r w:rsidR="00790C2C">
        <w:rPr>
          <w:rFonts w:cstheme="minorHAnsi"/>
        </w:rPr>
        <w:t>..</w:t>
      </w:r>
      <w:r w:rsidRPr="006606DD">
        <w:rPr>
          <w:rFonts w:cstheme="minorHAnsi"/>
        </w:rPr>
        <w:t>.</w:t>
      </w:r>
      <w:r w:rsidR="00790C2C">
        <w:rPr>
          <w:rFonts w:cstheme="minorHAnsi"/>
        </w:rPr>
        <w:t>).</w:t>
      </w:r>
      <w:r w:rsidR="005B7FDD">
        <w:rPr>
          <w:rFonts w:cstheme="minorHAnsi"/>
        </w:rPr>
        <w:t xml:space="preserve"> </w:t>
      </w:r>
      <w:r w:rsidR="005B7FDD" w:rsidRPr="005B7FDD">
        <w:rPr>
          <w:rFonts w:cstheme="minorHAnsi"/>
        </w:rPr>
        <w:t xml:space="preserve">Paul est apôtre à cause de sa rencontre </w:t>
      </w:r>
      <w:r w:rsidR="00C25B99" w:rsidRPr="00C25B99">
        <w:rPr>
          <w:rFonts w:cstheme="minorHAnsi"/>
        </w:rPr>
        <w:t xml:space="preserve">exceptionnelle et unique </w:t>
      </w:r>
      <w:r w:rsidR="005B7FDD" w:rsidRPr="005B7FDD">
        <w:rPr>
          <w:rFonts w:cstheme="minorHAnsi"/>
        </w:rPr>
        <w:t xml:space="preserve">avec le Christ ressuscité, et les Douze à cause de leur lien historique avec Jésus de Nazareth. </w:t>
      </w:r>
      <w:r w:rsidR="007620C0">
        <w:rPr>
          <w:rFonts w:cstheme="minorHAnsi"/>
        </w:rPr>
        <w:t>«</w:t>
      </w:r>
      <w:r w:rsidR="00855D13">
        <w:rPr>
          <w:rFonts w:cstheme="minorHAnsi"/>
        </w:rPr>
        <w:t xml:space="preserve"> </w:t>
      </w:r>
      <w:r w:rsidR="00EF047C" w:rsidRPr="00EF047C">
        <w:rPr>
          <w:rFonts w:cstheme="minorHAnsi"/>
        </w:rPr>
        <w:t>Avant tout, je vous ai transmis ceci, que j’ai moi-même reçu</w:t>
      </w:r>
      <w:r w:rsidR="00EF047C">
        <w:rPr>
          <w:rFonts w:cstheme="minorHAnsi"/>
        </w:rPr>
        <w:t> » (1Co 15,3).</w:t>
      </w:r>
      <w:r w:rsidR="007620C0">
        <w:rPr>
          <w:rFonts w:cstheme="minorHAnsi"/>
        </w:rPr>
        <w:t> </w:t>
      </w:r>
      <w:r w:rsidR="00237038" w:rsidRPr="006145B1">
        <w:rPr>
          <w:rFonts w:cstheme="minorHAnsi"/>
        </w:rPr>
        <w:t>« </w:t>
      </w:r>
      <w:r w:rsidR="00716A8A" w:rsidRPr="006145B1">
        <w:rPr>
          <w:rFonts w:cstheme="minorHAnsi"/>
        </w:rPr>
        <w:t>Quand Celui qui dès le sein maternel m’a mis à part et appelé par</w:t>
      </w:r>
      <w:r w:rsidR="00D325D5" w:rsidRPr="006145B1">
        <w:rPr>
          <w:rFonts w:cstheme="minorHAnsi"/>
        </w:rPr>
        <w:t xml:space="preserve"> </w:t>
      </w:r>
      <w:r w:rsidR="00716A8A" w:rsidRPr="006145B1">
        <w:rPr>
          <w:rFonts w:cstheme="minorHAnsi"/>
        </w:rPr>
        <w:t>sa grâce daigna révéler en moi son Fils pour que je l’annonce parmi les païens...</w:t>
      </w:r>
      <w:r w:rsidR="00237038" w:rsidRPr="006145B1">
        <w:rPr>
          <w:rFonts w:cstheme="minorHAnsi"/>
        </w:rPr>
        <w:t> »</w:t>
      </w:r>
      <w:r w:rsidR="00716A8A" w:rsidRPr="006145B1">
        <w:rPr>
          <w:rFonts w:cstheme="minorHAnsi"/>
        </w:rPr>
        <w:t xml:space="preserve"> (Ga 1,15-16).</w:t>
      </w:r>
      <w:r w:rsidR="00D325D5" w:rsidRPr="006145B1">
        <w:rPr>
          <w:rFonts w:cstheme="minorHAnsi"/>
        </w:rPr>
        <w:t xml:space="preserve"> </w:t>
      </w:r>
      <w:r w:rsidR="00237038" w:rsidRPr="006145B1">
        <w:rPr>
          <w:rFonts w:cstheme="minorHAnsi"/>
        </w:rPr>
        <w:t>« </w:t>
      </w:r>
      <w:r w:rsidR="00716A8A" w:rsidRPr="006145B1">
        <w:rPr>
          <w:rFonts w:cstheme="minorHAnsi"/>
        </w:rPr>
        <w:t>Aussitôt il se mit à prêcher Jésus dans les synagogues, proclamant qu’il est le Fils de Dieu</w:t>
      </w:r>
      <w:r w:rsidR="00237038" w:rsidRPr="006145B1">
        <w:rPr>
          <w:rFonts w:cstheme="minorHAnsi"/>
        </w:rPr>
        <w:t> »</w:t>
      </w:r>
      <w:r w:rsidR="00716A8A" w:rsidRPr="006145B1">
        <w:rPr>
          <w:rFonts w:cstheme="minorHAnsi"/>
        </w:rPr>
        <w:t xml:space="preserve"> (Ac 9,20).</w:t>
      </w:r>
      <w:r w:rsidR="00D325D5" w:rsidRPr="006145B1">
        <w:rPr>
          <w:rFonts w:cstheme="minorHAnsi"/>
        </w:rPr>
        <w:t xml:space="preserve"> </w:t>
      </w:r>
      <w:r w:rsidR="00716A8A" w:rsidRPr="006145B1">
        <w:rPr>
          <w:rFonts w:cstheme="minorHAnsi"/>
        </w:rPr>
        <w:t>Ce sera dès le début (cf. 1 Th 1,10) le centre de la foi apostolique (cf. Jn 20,31) professée d’abord par</w:t>
      </w:r>
      <w:r w:rsidR="00D325D5" w:rsidRPr="006145B1">
        <w:rPr>
          <w:rFonts w:cstheme="minorHAnsi"/>
        </w:rPr>
        <w:t xml:space="preserve"> </w:t>
      </w:r>
      <w:r w:rsidR="00716A8A" w:rsidRPr="006145B1">
        <w:rPr>
          <w:rFonts w:cstheme="minorHAnsi"/>
        </w:rPr>
        <w:t>Pierre comme fondement de l’Église (cf. Mt 16,18).</w:t>
      </w:r>
      <w:r w:rsidR="006145B1">
        <w:rPr>
          <w:rFonts w:cstheme="minorHAnsi"/>
        </w:rPr>
        <w:tab/>
      </w:r>
      <w:r w:rsidR="001506B0">
        <w:rPr>
          <w:rFonts w:cstheme="minorHAnsi"/>
        </w:rPr>
        <w:tab/>
      </w:r>
    </w:p>
    <w:p w14:paraId="67448192" w14:textId="1862CA5E" w:rsidR="00AF512F" w:rsidRPr="000657F3" w:rsidRDefault="00AF512F" w:rsidP="00916A61">
      <w:pPr>
        <w:pStyle w:val="Paragraphedeliste"/>
        <w:numPr>
          <w:ilvl w:val="0"/>
          <w:numId w:val="26"/>
        </w:numPr>
        <w:spacing w:after="100" w:line="240" w:lineRule="auto"/>
        <w:jc w:val="both"/>
        <w:rPr>
          <w:rFonts w:cstheme="minorHAnsi"/>
          <w:b/>
          <w:bCs/>
        </w:rPr>
      </w:pPr>
      <w:r w:rsidRPr="000657F3">
        <w:rPr>
          <w:rFonts w:cstheme="minorHAnsi"/>
          <w:b/>
          <w:bCs/>
        </w:rPr>
        <w:t>Les prophètes du Nouveau Testament</w:t>
      </w:r>
    </w:p>
    <w:p w14:paraId="78441C5A" w14:textId="708175DE" w:rsidR="002E3C05" w:rsidRDefault="00037282" w:rsidP="00916A61">
      <w:pPr>
        <w:spacing w:after="100" w:line="240" w:lineRule="auto"/>
        <w:jc w:val="both"/>
        <w:rPr>
          <w:rFonts w:cstheme="minorHAnsi"/>
        </w:rPr>
      </w:pPr>
      <w:r w:rsidRPr="002E3C05">
        <w:rPr>
          <w:rFonts w:cstheme="minorHAnsi"/>
        </w:rPr>
        <w:t>L</w:t>
      </w:r>
      <w:r w:rsidR="002E3C05" w:rsidRPr="002E3C05">
        <w:rPr>
          <w:rFonts w:cstheme="minorHAnsi"/>
        </w:rPr>
        <w:t xml:space="preserve">e prophétisme </w:t>
      </w:r>
      <w:r w:rsidR="002E3C05">
        <w:rPr>
          <w:rFonts w:cstheme="minorHAnsi"/>
        </w:rPr>
        <w:t>nous semble juste bon pour l’Ancien Testament</w:t>
      </w:r>
      <w:r w:rsidR="00642957">
        <w:rPr>
          <w:rFonts w:cstheme="minorHAnsi"/>
        </w:rPr>
        <w:t> : a</w:t>
      </w:r>
      <w:r w:rsidR="002E3C05">
        <w:rPr>
          <w:rFonts w:cstheme="minorHAnsi"/>
        </w:rPr>
        <w:t xml:space="preserve">vec Jésus ce ne serait plus nécessaire ! </w:t>
      </w:r>
      <w:r w:rsidR="005551A5">
        <w:rPr>
          <w:rFonts w:cstheme="minorHAnsi"/>
        </w:rPr>
        <w:t xml:space="preserve">En fait </w:t>
      </w:r>
      <w:r w:rsidR="00571B82">
        <w:rPr>
          <w:rFonts w:cstheme="minorHAnsi"/>
        </w:rPr>
        <w:t>ni l’Ancien Testament, ni les prophètes ne sont c</w:t>
      </w:r>
      <w:r w:rsidR="005551A5">
        <w:rPr>
          <w:rFonts w:cstheme="minorHAnsi"/>
        </w:rPr>
        <w:t>aduque</w:t>
      </w:r>
      <w:r w:rsidR="00571B82">
        <w:rPr>
          <w:rFonts w:cstheme="minorHAnsi"/>
        </w:rPr>
        <w:t>s</w:t>
      </w:r>
      <w:r w:rsidR="001F66EB">
        <w:rPr>
          <w:rFonts w:cstheme="minorHAnsi"/>
        </w:rPr>
        <w:t>,</w:t>
      </w:r>
      <w:r w:rsidR="005551A5">
        <w:rPr>
          <w:rFonts w:cstheme="minorHAnsi"/>
        </w:rPr>
        <w:t xml:space="preserve"> nous avons besoin de l’Ancien Testament </w:t>
      </w:r>
      <w:r w:rsidR="003E736C">
        <w:rPr>
          <w:rFonts w:cstheme="minorHAnsi"/>
        </w:rPr>
        <w:t>et</w:t>
      </w:r>
      <w:r w:rsidR="005D09CE">
        <w:rPr>
          <w:rFonts w:cstheme="minorHAnsi"/>
        </w:rPr>
        <w:t xml:space="preserve"> même on peut parler d’extension de la pro</w:t>
      </w:r>
      <w:r w:rsidR="004F4868">
        <w:rPr>
          <w:rFonts w:cstheme="minorHAnsi"/>
        </w:rPr>
        <w:t xml:space="preserve">phétie dans le Nouveau Testament. </w:t>
      </w:r>
    </w:p>
    <w:p w14:paraId="31A1A8EC" w14:textId="7E9934BD" w:rsidR="004F4868" w:rsidRPr="00A82575" w:rsidRDefault="004F4868" w:rsidP="00916A61">
      <w:pPr>
        <w:pStyle w:val="Paragraphedeliste"/>
        <w:numPr>
          <w:ilvl w:val="0"/>
          <w:numId w:val="27"/>
        </w:numPr>
        <w:spacing w:after="100" w:line="240" w:lineRule="auto"/>
        <w:jc w:val="both"/>
        <w:rPr>
          <w:rFonts w:cstheme="minorHAnsi"/>
          <w:b/>
          <w:bCs/>
        </w:rPr>
      </w:pPr>
      <w:r w:rsidRPr="00A82575">
        <w:rPr>
          <w:rFonts w:cstheme="minorHAnsi"/>
          <w:b/>
          <w:bCs/>
        </w:rPr>
        <w:t xml:space="preserve">Jésus est lui-même considéré comme un prophète, comme </w:t>
      </w:r>
      <w:r w:rsidR="001F66EB">
        <w:rPr>
          <w:rFonts w:cstheme="minorHAnsi"/>
          <w:b/>
          <w:bCs/>
        </w:rPr>
        <w:t>« </w:t>
      </w:r>
      <w:r w:rsidRPr="00A82575">
        <w:rPr>
          <w:rFonts w:cstheme="minorHAnsi"/>
          <w:b/>
          <w:bCs/>
        </w:rPr>
        <w:t>Le prophète</w:t>
      </w:r>
      <w:r w:rsidR="001F66EB">
        <w:rPr>
          <w:rFonts w:cstheme="minorHAnsi"/>
          <w:b/>
          <w:bCs/>
        </w:rPr>
        <w:t> »</w:t>
      </w:r>
    </w:p>
    <w:p w14:paraId="5554500E" w14:textId="77777777" w:rsidR="00733935" w:rsidRDefault="00C75C6D" w:rsidP="00733935">
      <w:pPr>
        <w:spacing w:after="100" w:line="240" w:lineRule="auto"/>
        <w:jc w:val="both"/>
        <w:rPr>
          <w:rFonts w:cstheme="minorHAnsi"/>
        </w:rPr>
      </w:pPr>
      <w:r>
        <w:rPr>
          <w:rFonts w:cstheme="minorHAnsi"/>
        </w:rPr>
        <w:t xml:space="preserve">La samaritaine le dit à Jésus : </w:t>
      </w:r>
      <w:r w:rsidR="00D101E1" w:rsidRPr="00D101E1">
        <w:rPr>
          <w:rFonts w:cstheme="minorHAnsi"/>
        </w:rPr>
        <w:t>« Seigneur, je vois que tu es un prophète !</w:t>
      </w:r>
      <w:r w:rsidR="00846EB6">
        <w:rPr>
          <w:rFonts w:cstheme="minorHAnsi"/>
        </w:rPr>
        <w:t xml:space="preserve"> </w:t>
      </w:r>
      <w:r w:rsidR="00D101E1">
        <w:rPr>
          <w:rFonts w:cstheme="minorHAnsi"/>
        </w:rPr>
        <w:t xml:space="preserve">» </w:t>
      </w:r>
      <w:r>
        <w:rPr>
          <w:rFonts w:cstheme="minorHAnsi"/>
        </w:rPr>
        <w:t>(Jn 4,19)</w:t>
      </w:r>
      <w:r w:rsidR="00CA4F28">
        <w:rPr>
          <w:rFonts w:cstheme="minorHAnsi"/>
        </w:rPr>
        <w:t xml:space="preserve">. </w:t>
      </w:r>
      <w:r w:rsidR="00D47199">
        <w:rPr>
          <w:rFonts w:cstheme="minorHAnsi"/>
        </w:rPr>
        <w:t>A</w:t>
      </w:r>
      <w:r w:rsidR="005D54E3">
        <w:rPr>
          <w:rFonts w:cstheme="minorHAnsi"/>
        </w:rPr>
        <w:t xml:space="preserve">près la multiplication des pains : </w:t>
      </w:r>
      <w:r w:rsidR="00CA4F28" w:rsidRPr="00CA4F28">
        <w:rPr>
          <w:rFonts w:cstheme="minorHAnsi"/>
        </w:rPr>
        <w:t>« C’est vraiment lui le Prophète annoncé, celui qui vient dans le monde. »</w:t>
      </w:r>
      <w:r w:rsidR="005D54E3">
        <w:rPr>
          <w:rFonts w:cstheme="minorHAnsi"/>
        </w:rPr>
        <w:t xml:space="preserve"> (Jn 6,14)</w:t>
      </w:r>
      <w:r w:rsidR="00D47199">
        <w:rPr>
          <w:rFonts w:cstheme="minorHAnsi"/>
        </w:rPr>
        <w:t>. Au temple : « </w:t>
      </w:r>
      <w:r w:rsidR="00D47199" w:rsidRPr="00D47199">
        <w:rPr>
          <w:rFonts w:cstheme="minorHAnsi"/>
        </w:rPr>
        <w:t>C’est vraiment lui, le Prophète annoncé ! »</w:t>
      </w:r>
      <w:r w:rsidR="00D47199">
        <w:rPr>
          <w:rFonts w:cstheme="minorHAnsi"/>
        </w:rPr>
        <w:t xml:space="preserve"> (Jn 7,4</w:t>
      </w:r>
      <w:r w:rsidR="00886352">
        <w:rPr>
          <w:rFonts w:cstheme="minorHAnsi"/>
        </w:rPr>
        <w:t>0</w:t>
      </w:r>
      <w:r w:rsidR="00D47199">
        <w:rPr>
          <w:rFonts w:cstheme="minorHAnsi"/>
        </w:rPr>
        <w:t>)</w:t>
      </w:r>
      <w:r w:rsidR="006B445F">
        <w:rPr>
          <w:rFonts w:cstheme="minorHAnsi"/>
        </w:rPr>
        <w:t>.</w:t>
      </w:r>
      <w:r w:rsidR="007230C4" w:rsidRPr="007230C4">
        <w:t xml:space="preserve"> </w:t>
      </w:r>
      <w:r w:rsidR="005A197A">
        <w:t>Après la résurrection du fils de la veuve de Naïm</w:t>
      </w:r>
      <w:r w:rsidR="00E5554F">
        <w:t xml:space="preserve"> : </w:t>
      </w:r>
      <w:r w:rsidR="00C91C55">
        <w:t>« </w:t>
      </w:r>
      <w:r w:rsidR="007230C4" w:rsidRPr="007230C4">
        <w:rPr>
          <w:rFonts w:cstheme="minorHAnsi"/>
        </w:rPr>
        <w:t>La crainte s’empara de tous, et ils rendaient gloire à Dieu en disant : « Un grand prophète s’est levé parmi nous, et Dieu a visité son peuple. »</w:t>
      </w:r>
      <w:r w:rsidR="00C91C55">
        <w:rPr>
          <w:rFonts w:cstheme="minorHAnsi"/>
        </w:rPr>
        <w:t> » (Lc 7,16)</w:t>
      </w:r>
      <w:r w:rsidR="00C80C76">
        <w:rPr>
          <w:rFonts w:cstheme="minorHAnsi"/>
        </w:rPr>
        <w:t>. Les disciples d’Emmaüs : « </w:t>
      </w:r>
      <w:r w:rsidR="00C80C76" w:rsidRPr="00C80C76">
        <w:rPr>
          <w:rFonts w:cstheme="minorHAnsi"/>
        </w:rPr>
        <w:t>« Ce qui est arrivé à Jésus de Nazareth, cet homme qui était un prophète puissant par ses actes et ses paroles devant Dieu et devant tout le peuple</w:t>
      </w:r>
      <w:r w:rsidR="00C80C76">
        <w:rPr>
          <w:rFonts w:cstheme="minorHAnsi"/>
        </w:rPr>
        <w:t> »</w:t>
      </w:r>
      <w:r w:rsidR="00CA5F57">
        <w:rPr>
          <w:rFonts w:cstheme="minorHAnsi"/>
        </w:rPr>
        <w:t xml:space="preserve">. </w:t>
      </w:r>
      <w:r w:rsidR="006B445F">
        <w:rPr>
          <w:rFonts w:cstheme="minorHAnsi"/>
        </w:rPr>
        <w:t>Pierre</w:t>
      </w:r>
      <w:r w:rsidR="00E5626B">
        <w:rPr>
          <w:rFonts w:cstheme="minorHAnsi"/>
        </w:rPr>
        <w:t xml:space="preserve"> dit à propos de Jésus : « </w:t>
      </w:r>
      <w:r w:rsidR="00E5626B" w:rsidRPr="00E5626B">
        <w:rPr>
          <w:rFonts w:cstheme="minorHAnsi"/>
        </w:rPr>
        <w:t>Moïse a déclaré : Le Seigneur votre Dieu suscitera pour vous, du milieu de vos frères, un prophète comme moi : vous l’écouterez en tout ce qu’il vous dira.</w:t>
      </w:r>
      <w:r w:rsidR="00E5626B">
        <w:rPr>
          <w:rFonts w:cstheme="minorHAnsi"/>
        </w:rPr>
        <w:t> </w:t>
      </w:r>
      <w:r w:rsidR="00400C6F" w:rsidRPr="00E5626B">
        <w:rPr>
          <w:rFonts w:cstheme="minorHAnsi"/>
        </w:rPr>
        <w:t>Quiconque n’écoutera pas ce prophète sera retranché du peuple</w:t>
      </w:r>
      <w:r w:rsidR="00400C6F">
        <w:rPr>
          <w:rFonts w:cstheme="minorHAnsi"/>
        </w:rPr>
        <w:t xml:space="preserve"> </w:t>
      </w:r>
      <w:r w:rsidR="00E5626B">
        <w:rPr>
          <w:rFonts w:cstheme="minorHAnsi"/>
        </w:rPr>
        <w:t>» (Ac 3,</w:t>
      </w:r>
      <w:r w:rsidR="00A82575">
        <w:rPr>
          <w:rFonts w:cstheme="minorHAnsi"/>
        </w:rPr>
        <w:t>22-23).</w:t>
      </w:r>
      <w:r w:rsidR="00C75682">
        <w:rPr>
          <w:rFonts w:cstheme="minorHAnsi"/>
        </w:rPr>
        <w:t xml:space="preserve"> </w:t>
      </w:r>
      <w:r w:rsidR="00113C89">
        <w:rPr>
          <w:rFonts w:cstheme="minorHAnsi"/>
        </w:rPr>
        <w:t xml:space="preserve">Jésus lui-même </w:t>
      </w:r>
      <w:r w:rsidR="00333912" w:rsidRPr="00333912">
        <w:rPr>
          <w:rFonts w:cstheme="minorHAnsi"/>
        </w:rPr>
        <w:t>le dit :</w:t>
      </w:r>
      <w:r w:rsidR="00113C89" w:rsidRPr="00333912">
        <w:rPr>
          <w:rFonts w:cstheme="minorHAnsi"/>
        </w:rPr>
        <w:t xml:space="preserve"> « Amen, je vous le dis : aucun prophète ne trouve un accueil favorable dans son pays » (Lc 4,24)</w:t>
      </w:r>
      <w:r w:rsidR="00333912" w:rsidRPr="00333912">
        <w:rPr>
          <w:rFonts w:cstheme="minorHAnsi"/>
        </w:rPr>
        <w:t xml:space="preserve">. </w:t>
      </w:r>
      <w:r w:rsidR="00F86676" w:rsidRPr="00333912">
        <w:rPr>
          <w:rFonts w:cstheme="minorHAnsi"/>
        </w:rPr>
        <w:t>Comme les prophètes, il dénonce le péché et purifie (cf les vendeurs chassés du Temple), il est persécuté et rejeté</w:t>
      </w:r>
      <w:r w:rsidR="00F86676">
        <w:rPr>
          <w:rFonts w:cstheme="minorHAnsi"/>
        </w:rPr>
        <w:t xml:space="preserve">. </w:t>
      </w:r>
      <w:r w:rsidR="008A65A4">
        <w:rPr>
          <w:rFonts w:cstheme="minorHAnsi"/>
        </w:rPr>
        <w:t>A la Transfiguration</w:t>
      </w:r>
      <w:r w:rsidR="00C75682" w:rsidRPr="00C75682">
        <w:rPr>
          <w:rFonts w:cstheme="minorHAnsi"/>
        </w:rPr>
        <w:t>, le Père dit : « Celui-ci est mon Fils bien-aimé : écoutez-le !</w:t>
      </w:r>
      <w:r w:rsidR="008A65A4">
        <w:rPr>
          <w:rFonts w:cstheme="minorHAnsi"/>
        </w:rPr>
        <w:t> »</w:t>
      </w:r>
      <w:r w:rsidR="00C75682" w:rsidRPr="00C75682">
        <w:rPr>
          <w:rFonts w:cstheme="minorHAnsi"/>
        </w:rPr>
        <w:t xml:space="preserve"> (Lc 9,35). Ce dernier impératif identifie Jésus comme le prophète, de la même manière que pour Moïse, dont les paroles doivent être entendues, crues et suivies si l’on veut être sauvé (Dt 18</w:t>
      </w:r>
      <w:r w:rsidR="00400C6F">
        <w:rPr>
          <w:rFonts w:cstheme="minorHAnsi"/>
        </w:rPr>
        <w:t>,</w:t>
      </w:r>
      <w:r w:rsidR="00C75682" w:rsidRPr="00C75682">
        <w:rPr>
          <w:rFonts w:cstheme="minorHAnsi"/>
        </w:rPr>
        <w:t>15)</w:t>
      </w:r>
      <w:r w:rsidR="00400C6F">
        <w:rPr>
          <w:rFonts w:cstheme="minorHAnsi"/>
        </w:rPr>
        <w:t>.</w:t>
      </w:r>
      <w:r w:rsidR="001526D8">
        <w:rPr>
          <w:rFonts w:cstheme="minorHAnsi"/>
        </w:rPr>
        <w:t xml:space="preserve"> </w:t>
      </w:r>
      <w:r w:rsidR="00F86676">
        <w:rPr>
          <w:rFonts w:cstheme="minorHAnsi"/>
        </w:rPr>
        <w:t>En effet</w:t>
      </w:r>
      <w:r w:rsidR="00FB54D0">
        <w:rPr>
          <w:rFonts w:cstheme="minorHAnsi"/>
        </w:rPr>
        <w:t>,</w:t>
      </w:r>
      <w:r w:rsidR="00F86676">
        <w:rPr>
          <w:rFonts w:cstheme="minorHAnsi"/>
        </w:rPr>
        <w:t xml:space="preserve"> Jésus est plus qu’un prophète</w:t>
      </w:r>
      <w:r w:rsidR="003B4C70">
        <w:rPr>
          <w:rFonts w:cstheme="minorHAnsi"/>
        </w:rPr>
        <w:t> : il ne dit pas « Oracle du Seigneur », il peut dire « Moi, je vous dis ».</w:t>
      </w:r>
    </w:p>
    <w:p w14:paraId="2F511930" w14:textId="0CBCFA6B" w:rsidR="007D422D" w:rsidRPr="00733935" w:rsidRDefault="007D422D" w:rsidP="00733935">
      <w:pPr>
        <w:pStyle w:val="Paragraphedeliste"/>
        <w:numPr>
          <w:ilvl w:val="0"/>
          <w:numId w:val="27"/>
        </w:numPr>
        <w:spacing w:after="100" w:line="240" w:lineRule="auto"/>
        <w:jc w:val="both"/>
        <w:rPr>
          <w:rFonts w:cstheme="minorHAnsi"/>
          <w:b/>
          <w:bCs/>
        </w:rPr>
      </w:pPr>
      <w:r w:rsidRPr="00733935">
        <w:rPr>
          <w:rFonts w:cstheme="minorHAnsi"/>
          <w:b/>
          <w:bCs/>
        </w:rPr>
        <w:t>Jésus apparait dans un réseau de prophétisme</w:t>
      </w:r>
      <w:r w:rsidR="00FB4402" w:rsidRPr="00733935">
        <w:rPr>
          <w:rFonts w:cstheme="minorHAnsi"/>
          <w:b/>
          <w:bCs/>
        </w:rPr>
        <w:t> : Jean-Baptiste, Zacharie, Anne, Siméon…</w:t>
      </w:r>
    </w:p>
    <w:p w14:paraId="4BAFCC48" w14:textId="260BE941" w:rsidR="00F979A8" w:rsidRPr="00691430" w:rsidRDefault="00051236" w:rsidP="00916A61">
      <w:pPr>
        <w:spacing w:after="100" w:line="240" w:lineRule="auto"/>
        <w:jc w:val="both"/>
        <w:rPr>
          <w:rFonts w:cstheme="minorHAnsi"/>
        </w:rPr>
      </w:pPr>
      <w:r>
        <w:rPr>
          <w:rFonts w:cstheme="minorHAnsi"/>
        </w:rPr>
        <w:t>Jean-Baptiste</w:t>
      </w:r>
      <w:r w:rsidR="00044DDD">
        <w:rPr>
          <w:rFonts w:cstheme="minorHAnsi"/>
        </w:rPr>
        <w:t xml:space="preserve"> est reconnu comme prophète. </w:t>
      </w:r>
      <w:r w:rsidR="00044DDD">
        <w:rPr>
          <w:rFonts w:cstheme="minorHAnsi"/>
        </w:rPr>
        <w:t xml:space="preserve">Zacharie, son père, </w:t>
      </w:r>
      <w:r w:rsidR="007955D4">
        <w:rPr>
          <w:rFonts w:cstheme="minorHAnsi"/>
        </w:rPr>
        <w:t xml:space="preserve">le </w:t>
      </w:r>
      <w:r w:rsidR="00044DDD">
        <w:rPr>
          <w:rFonts w:cstheme="minorHAnsi"/>
        </w:rPr>
        <w:t>prophétise</w:t>
      </w:r>
      <w:r>
        <w:rPr>
          <w:rFonts w:cstheme="minorHAnsi"/>
        </w:rPr>
        <w:t> : « </w:t>
      </w:r>
      <w:r w:rsidRPr="00051236">
        <w:rPr>
          <w:rFonts w:cstheme="minorHAnsi"/>
        </w:rPr>
        <w:t>Toi aussi, petit enfant, tu seras appelé prophète du Très-Haut ; tu marcheras devant, à la face du Seigneur, et tu prépareras ses chemins</w:t>
      </w:r>
      <w:r>
        <w:rPr>
          <w:rFonts w:cstheme="minorHAnsi"/>
        </w:rPr>
        <w:t> » (Lc 1,76)</w:t>
      </w:r>
      <w:r w:rsidR="00E5554F">
        <w:rPr>
          <w:rFonts w:cstheme="minorHAnsi"/>
        </w:rPr>
        <w:t xml:space="preserve">. Jésus déclare </w:t>
      </w:r>
      <w:r w:rsidR="007955D4">
        <w:rPr>
          <w:rFonts w:cstheme="minorHAnsi"/>
        </w:rPr>
        <w:t xml:space="preserve">Jean-Baptiste </w:t>
      </w:r>
      <w:r w:rsidR="00E5554F">
        <w:rPr>
          <w:rFonts w:cstheme="minorHAnsi"/>
        </w:rPr>
        <w:t>prophète : « </w:t>
      </w:r>
      <w:r w:rsidR="00E5554F" w:rsidRPr="00E5554F">
        <w:rPr>
          <w:rFonts w:cstheme="minorHAnsi"/>
        </w:rPr>
        <w:t>Alors, qu’êtes-vous allés voir ? un prophète ? Oui, je vous le dis ; et bien plus qu’un prophète</w:t>
      </w:r>
      <w:r w:rsidR="00FD4007">
        <w:rPr>
          <w:rFonts w:cstheme="minorHAnsi"/>
        </w:rPr>
        <w:t xml:space="preserve"> </w:t>
      </w:r>
      <w:r w:rsidR="00E5554F" w:rsidRPr="00E5554F">
        <w:rPr>
          <w:rFonts w:cstheme="minorHAnsi"/>
        </w:rPr>
        <w:t>!</w:t>
      </w:r>
      <w:r w:rsidR="00E5554F">
        <w:rPr>
          <w:rFonts w:cstheme="minorHAnsi"/>
        </w:rPr>
        <w:t> » (Lc 7</w:t>
      </w:r>
      <w:r w:rsidR="0035737E">
        <w:rPr>
          <w:rFonts w:cstheme="minorHAnsi"/>
        </w:rPr>
        <w:t>,26).</w:t>
      </w:r>
      <w:r w:rsidR="00FB189C">
        <w:rPr>
          <w:rFonts w:cstheme="minorHAnsi"/>
        </w:rPr>
        <w:t xml:space="preserve"> </w:t>
      </w:r>
      <w:r w:rsidR="00784B30">
        <w:rPr>
          <w:rFonts w:cstheme="minorHAnsi"/>
        </w:rPr>
        <w:t>Il n’y avait plus de prophète depuis 5 siècles et c’était vécu douloureusement. A l’avènement du Christ, il y a de nouveau des prophètes.</w:t>
      </w:r>
      <w:r w:rsidR="00B97BB0">
        <w:rPr>
          <w:rFonts w:cstheme="minorHAnsi"/>
        </w:rPr>
        <w:t xml:space="preserve"> On peut aussi citer Anne : </w:t>
      </w:r>
      <w:r w:rsidR="00B97BB0">
        <w:rPr>
          <w:rFonts w:cstheme="minorHAnsi"/>
        </w:rPr>
        <w:t>« </w:t>
      </w:r>
      <w:r w:rsidR="00B97BB0" w:rsidRPr="00012417">
        <w:rPr>
          <w:rFonts w:cstheme="minorHAnsi"/>
        </w:rPr>
        <w:t>Il y avait aussi une femme prophète, Anne, fille de Phanuel, de la tribu d’Aser</w:t>
      </w:r>
      <w:r w:rsidR="00B97BB0">
        <w:rPr>
          <w:rFonts w:cstheme="minorHAnsi"/>
        </w:rPr>
        <w:t> » (Lc 2,36).</w:t>
      </w:r>
      <w:r w:rsidR="00B97BB0">
        <w:rPr>
          <w:rFonts w:cstheme="minorHAnsi"/>
        </w:rPr>
        <w:tab/>
      </w:r>
      <w:r w:rsidR="00FB4402">
        <w:rPr>
          <w:rFonts w:cstheme="minorHAnsi"/>
        </w:rPr>
        <w:br/>
      </w:r>
      <w:r w:rsidR="00FB4402">
        <w:rPr>
          <w:rFonts w:cstheme="minorHAnsi"/>
        </w:rPr>
        <w:lastRenderedPageBreak/>
        <w:t>« </w:t>
      </w:r>
      <w:r w:rsidR="00FB4402" w:rsidRPr="00FB4402">
        <w:rPr>
          <w:rFonts w:cstheme="minorHAnsi"/>
        </w:rPr>
        <w:t>Zacharie se tait et perd la parole jusqu’à la naissance de Jean, précurseur du Seigneur, qui lui rend la parole. Que signifie le silence de Zacharie sinon que la prophétie a disparu, et qu’avant l’annonce du Christ, elle est comme cachée et close ? Elle s’ouvre à son avènement, elle devient claire pour l’arrivée de celui qui était prophétisé. La parole rendue à Zacharie à la naissance de Jean correspond au voile déchiré à la mort de Jésus sur la croix (Mt 27,51). Si Jean s’était annoncé lui-même, la bouche de Zacharie ne se serait pas rouverte.</w:t>
      </w:r>
      <w:r w:rsidR="00EF59C9">
        <w:rPr>
          <w:rFonts w:cstheme="minorHAnsi"/>
        </w:rPr>
        <w:t xml:space="preserve"> </w:t>
      </w:r>
      <w:r w:rsidR="00FB4402" w:rsidRPr="00FB4402">
        <w:rPr>
          <w:rFonts w:cstheme="minorHAnsi"/>
        </w:rPr>
        <w:t>La parole lui est rendue à cause de la naissance de celui qui est la voix</w:t>
      </w:r>
      <w:r w:rsidR="00691430">
        <w:rPr>
          <w:rFonts w:cstheme="minorHAnsi"/>
        </w:rPr>
        <w:t xml:space="preserve">. </w:t>
      </w:r>
      <w:r w:rsidR="00691430" w:rsidRPr="00691430">
        <w:rPr>
          <w:rFonts w:cstheme="minorHAnsi"/>
        </w:rPr>
        <w:t xml:space="preserve">[…] </w:t>
      </w:r>
      <w:r w:rsidR="00FB4402" w:rsidRPr="00691430">
        <w:rPr>
          <w:rFonts w:cstheme="minorHAnsi"/>
        </w:rPr>
        <w:t>Jean, c’est la voix pour un temps ; le Christ, c’est le Verbe au commencement, c’est le Verbe éternel.</w:t>
      </w:r>
      <w:r w:rsidR="00EF59C9" w:rsidRPr="00691430">
        <w:rPr>
          <w:rFonts w:cstheme="minorHAnsi"/>
        </w:rPr>
        <w:t> » (</w:t>
      </w:r>
      <w:r w:rsidR="00FB4402" w:rsidRPr="00691430">
        <w:rPr>
          <w:rFonts w:cstheme="minorHAnsi"/>
        </w:rPr>
        <w:t>Saint Augustin</w:t>
      </w:r>
      <w:r w:rsidR="00EF59C9" w:rsidRPr="00691430">
        <w:rPr>
          <w:rFonts w:cstheme="minorHAnsi"/>
        </w:rPr>
        <w:t xml:space="preserve"> -</w:t>
      </w:r>
      <w:r w:rsidR="00FB4402" w:rsidRPr="00691430">
        <w:rPr>
          <w:rFonts w:cstheme="minorHAnsi"/>
        </w:rPr>
        <w:t xml:space="preserve"> </w:t>
      </w:r>
      <w:r w:rsidR="00FB4402" w:rsidRPr="00691430">
        <w:rPr>
          <w:rFonts w:cstheme="minorHAnsi"/>
          <w:i/>
          <w:iCs/>
        </w:rPr>
        <w:t>Sermon pour la nativité de Jean Baptiste</w:t>
      </w:r>
      <w:r w:rsidR="00EF59C9" w:rsidRPr="00691430">
        <w:rPr>
          <w:rFonts w:cstheme="minorHAnsi"/>
        </w:rPr>
        <w:t>)</w:t>
      </w:r>
      <w:r w:rsidR="00691430">
        <w:rPr>
          <w:rFonts w:cstheme="minorHAnsi"/>
        </w:rPr>
        <w:t>.</w:t>
      </w:r>
      <w:r w:rsidR="00012417" w:rsidRPr="00691430">
        <w:rPr>
          <w:rFonts w:cstheme="minorHAnsi"/>
        </w:rPr>
        <w:tab/>
      </w:r>
    </w:p>
    <w:p w14:paraId="6CF6FE9E" w14:textId="5F695715" w:rsidR="007D422D" w:rsidRPr="00BF0C13" w:rsidRDefault="00195ACC" w:rsidP="00916A61">
      <w:pPr>
        <w:pStyle w:val="Paragraphedeliste"/>
        <w:numPr>
          <w:ilvl w:val="0"/>
          <w:numId w:val="27"/>
        </w:numPr>
        <w:spacing w:after="100" w:line="240" w:lineRule="auto"/>
        <w:jc w:val="both"/>
        <w:rPr>
          <w:rFonts w:cstheme="minorHAnsi"/>
          <w:b/>
          <w:bCs/>
        </w:rPr>
      </w:pPr>
      <w:r w:rsidRPr="00BF0C13">
        <w:rPr>
          <w:rFonts w:cstheme="minorHAnsi"/>
          <w:b/>
          <w:bCs/>
        </w:rPr>
        <w:t>A l</w:t>
      </w:r>
      <w:r w:rsidR="00F979A8" w:rsidRPr="00BF0C13">
        <w:rPr>
          <w:rFonts w:cstheme="minorHAnsi"/>
          <w:b/>
          <w:bCs/>
        </w:rPr>
        <w:t>a Pentecôte</w:t>
      </w:r>
    </w:p>
    <w:p w14:paraId="5A015C43" w14:textId="52800FE6" w:rsidR="00FC6384" w:rsidRPr="00E82D38" w:rsidRDefault="00393580" w:rsidP="00916A61">
      <w:pPr>
        <w:spacing w:after="100" w:line="240" w:lineRule="auto"/>
        <w:jc w:val="both"/>
        <w:rPr>
          <w:rFonts w:cstheme="minorHAnsi"/>
        </w:rPr>
      </w:pPr>
      <w:r>
        <w:rPr>
          <w:rFonts w:cstheme="minorHAnsi"/>
        </w:rPr>
        <w:t>« </w:t>
      </w:r>
      <w:r w:rsidRPr="00393580">
        <w:rPr>
          <w:rFonts w:cstheme="minorHAnsi"/>
        </w:rPr>
        <w:t>Tous furent alors remplis de l’Esprit Saint et commencèrent à parler en d’autres langues, selon que l’Esprit leur donnait de s’exprimer » (A</w:t>
      </w:r>
      <w:r>
        <w:rPr>
          <w:rFonts w:cstheme="minorHAnsi"/>
        </w:rPr>
        <w:t>c</w:t>
      </w:r>
      <w:r w:rsidRPr="00393580">
        <w:rPr>
          <w:rFonts w:cstheme="minorHAnsi"/>
        </w:rPr>
        <w:t xml:space="preserve"> 2,1-4)</w:t>
      </w:r>
      <w:r>
        <w:rPr>
          <w:rFonts w:cstheme="minorHAnsi"/>
        </w:rPr>
        <w:t>.</w:t>
      </w:r>
      <w:r w:rsidR="00313BD6">
        <w:rPr>
          <w:rFonts w:cstheme="minorHAnsi"/>
        </w:rPr>
        <w:t xml:space="preserve"> </w:t>
      </w:r>
      <w:r w:rsidR="0025581E" w:rsidRPr="0025581E">
        <w:rPr>
          <w:rFonts w:cstheme="minorHAnsi"/>
        </w:rPr>
        <w:t xml:space="preserve">Pierre commence par expliquer ce qui s’est passé à la foule qui s’est rassemblée devant le Cénacle. </w:t>
      </w:r>
      <w:r w:rsidR="001E5C06">
        <w:rPr>
          <w:rFonts w:cstheme="minorHAnsi"/>
        </w:rPr>
        <w:t xml:space="preserve">Il parle comme un prophète. </w:t>
      </w:r>
      <w:r w:rsidR="001E5C06" w:rsidRPr="001E5C06">
        <w:rPr>
          <w:rFonts w:cstheme="minorHAnsi"/>
        </w:rPr>
        <w:t>Il annon</w:t>
      </w:r>
      <w:r w:rsidR="00D35346">
        <w:rPr>
          <w:rFonts w:cstheme="minorHAnsi"/>
        </w:rPr>
        <w:t>ce</w:t>
      </w:r>
      <w:r w:rsidR="001E5C06" w:rsidRPr="001E5C06">
        <w:rPr>
          <w:rFonts w:cstheme="minorHAnsi"/>
        </w:rPr>
        <w:t xml:space="preserve"> le message de Dieu tandis que le Saint-Esprit soufflait sur lui. </w:t>
      </w:r>
      <w:r w:rsidR="0025581E" w:rsidRPr="0025581E">
        <w:rPr>
          <w:rFonts w:cstheme="minorHAnsi"/>
        </w:rPr>
        <w:t xml:space="preserve">Il fait référence aux promesses de l’Ancien Testament, notamment celle de Joël (3,1-2) : « Il se fera dans les derniers jours, dit le Seigneur, que je répandrai de mon Esprit sur toute chair. Alors vos fils et vos filles prophétiseront, vos jeunes gens auront des visions et vos vieillards des songes. Et moi, sur mes serviteurs et sur mes servantes je répandrai de mon Esprit » (Ac 2,17-18). Pierre proclame la réalisation de la prophétie que Joël avait faite au nom du Seigneur : la promesse de l’Esprit était pour tous, et c’est maintenant qu’elle se réalise. </w:t>
      </w:r>
      <w:r w:rsidR="00471FBD">
        <w:rPr>
          <w:rFonts w:cstheme="minorHAnsi"/>
        </w:rPr>
        <w:t>Tous peuvent prophétis</w:t>
      </w:r>
      <w:r w:rsidR="00F2015B">
        <w:rPr>
          <w:rFonts w:cstheme="minorHAnsi"/>
        </w:rPr>
        <w:t>er, tous peuvent devenir prophète</w:t>
      </w:r>
      <w:r w:rsidR="003900B1">
        <w:rPr>
          <w:rFonts w:cstheme="minorHAnsi"/>
        </w:rPr>
        <w:t>s.</w:t>
      </w:r>
      <w:r w:rsidR="00471FBD">
        <w:rPr>
          <w:rFonts w:cstheme="minorHAnsi"/>
        </w:rPr>
        <w:t xml:space="preserve"> </w:t>
      </w:r>
      <w:r w:rsidR="00565C9B">
        <w:rPr>
          <w:rFonts w:cstheme="minorHAnsi"/>
        </w:rPr>
        <w:t>Au baptême, nous devenons prêtres, prophètes et roi</w:t>
      </w:r>
      <w:r w:rsidR="001C0F4C">
        <w:rPr>
          <w:rFonts w:cstheme="minorHAnsi"/>
        </w:rPr>
        <w:t>s</w:t>
      </w:r>
      <w:r w:rsidR="00565C9B">
        <w:rPr>
          <w:rFonts w:cstheme="minorHAnsi"/>
        </w:rPr>
        <w:t>.</w:t>
      </w:r>
    </w:p>
    <w:p w14:paraId="7ECFDB9C" w14:textId="55EFDBB9" w:rsidR="00E82D38" w:rsidRPr="003900B1" w:rsidRDefault="00935715" w:rsidP="00916A61">
      <w:pPr>
        <w:pStyle w:val="Paragraphedeliste"/>
        <w:numPr>
          <w:ilvl w:val="0"/>
          <w:numId w:val="27"/>
        </w:numPr>
        <w:spacing w:after="100" w:line="240" w:lineRule="auto"/>
        <w:jc w:val="both"/>
        <w:rPr>
          <w:rFonts w:cstheme="minorHAnsi"/>
          <w:b/>
          <w:bCs/>
        </w:rPr>
      </w:pPr>
      <w:r w:rsidRPr="003900B1">
        <w:rPr>
          <w:rFonts w:cstheme="minorHAnsi"/>
          <w:b/>
          <w:bCs/>
        </w:rPr>
        <w:t>Le rôle clé de la prophétie</w:t>
      </w:r>
      <w:r w:rsidR="003900B1" w:rsidRPr="003900B1">
        <w:rPr>
          <w:rFonts w:cstheme="minorHAnsi"/>
          <w:b/>
          <w:bCs/>
        </w:rPr>
        <w:t xml:space="preserve"> </w:t>
      </w:r>
    </w:p>
    <w:p w14:paraId="1B97CAAC" w14:textId="69388758" w:rsidR="005932D6" w:rsidRDefault="00B82996" w:rsidP="00916A61">
      <w:pPr>
        <w:spacing w:after="100" w:line="240" w:lineRule="auto"/>
        <w:jc w:val="both"/>
        <w:rPr>
          <w:rFonts w:cstheme="minorHAnsi"/>
        </w:rPr>
      </w:pPr>
      <w:r w:rsidRPr="00E82D38">
        <w:rPr>
          <w:rFonts w:cstheme="minorHAnsi"/>
        </w:rPr>
        <w:t xml:space="preserve">Dès le commencement, les premiers disciples ont brûlé du désir d’annoncer le Christ : </w:t>
      </w:r>
      <w:r w:rsidR="001C0F4C">
        <w:rPr>
          <w:rFonts w:cstheme="minorHAnsi"/>
        </w:rPr>
        <w:t>« </w:t>
      </w:r>
      <w:r w:rsidRPr="00E82D38">
        <w:rPr>
          <w:rFonts w:cstheme="minorHAnsi"/>
        </w:rPr>
        <w:t>Nous ne pouvons pas, quant à nous, ne pas publier ce que nous avons vu et entendu</w:t>
      </w:r>
      <w:r w:rsidR="001C0F4C">
        <w:rPr>
          <w:rFonts w:cstheme="minorHAnsi"/>
        </w:rPr>
        <w:t> »</w:t>
      </w:r>
      <w:r w:rsidRPr="00E82D38">
        <w:rPr>
          <w:rFonts w:cstheme="minorHAnsi"/>
        </w:rPr>
        <w:t xml:space="preserve"> (Ac 4,20). Et ils invitent les hommes de tous les temps à entrer dans la joie de leur communion avec le Christ : « Ce que nous avons entendu, ce que nous avons vu de nos yeux, ce que nous avons contemplé, ce que nos mains ont touché du Verbe de vie ; – car la vie s’est manifestée : nous l’avons vue, nous en rendons témoignage et nous vous annonçons cette Vie éternelle, qui était auprès du Père et qui nous est apparue ; – ce que nous avons vu et entendu, nous vous l’annonçons, afin que vous aussi vous soyez en communion avec nous. Quant à notre communion, elle est avec le Père et avec son Fils Jésus-Christ. Tout ceci, nous vous l’écrivons pour que notre joie soit complète » (1Jn 1,1-4).</w:t>
      </w:r>
      <w:r w:rsidR="00DF1395">
        <w:rPr>
          <w:rFonts w:cstheme="minorHAnsi"/>
        </w:rPr>
        <w:tab/>
      </w:r>
      <w:r w:rsidR="00DF1395">
        <w:rPr>
          <w:rFonts w:cstheme="minorHAnsi"/>
        </w:rPr>
        <w:br/>
      </w:r>
      <w:r w:rsidR="00394BBC">
        <w:rPr>
          <w:rFonts w:cstheme="minorHAnsi"/>
        </w:rPr>
        <w:t>Paul nous le dit : « </w:t>
      </w:r>
      <w:r w:rsidR="00394BBC" w:rsidRPr="00EF4610">
        <w:rPr>
          <w:rFonts w:cstheme="minorHAnsi"/>
        </w:rPr>
        <w:t>N’éteignez pas l’Esprit, ne méprisez pas les prophéties</w:t>
      </w:r>
      <w:r w:rsidR="00394BBC">
        <w:rPr>
          <w:rFonts w:cstheme="minorHAnsi"/>
        </w:rPr>
        <w:t> » (1Th 5,19-20). Les prophéties disparaîtront</w:t>
      </w:r>
      <w:r w:rsidR="00AD7BC4">
        <w:rPr>
          <w:rFonts w:cstheme="minorHAnsi"/>
        </w:rPr>
        <w:t>,</w:t>
      </w:r>
      <w:r w:rsidR="00394BBC">
        <w:rPr>
          <w:rFonts w:cstheme="minorHAnsi"/>
        </w:rPr>
        <w:t xml:space="preserve"> mais seulement à la fin des temps (cf 1Co 13). </w:t>
      </w:r>
      <w:r w:rsidR="007531A3">
        <w:rPr>
          <w:rFonts w:cstheme="minorHAnsi"/>
        </w:rPr>
        <w:t xml:space="preserve">Avec les débuts de l’Eglise, on voit se </w:t>
      </w:r>
      <w:r w:rsidR="00ED0C18">
        <w:rPr>
          <w:rFonts w:cstheme="minorHAnsi"/>
        </w:rPr>
        <w:t>multiplier</w:t>
      </w:r>
      <w:r w:rsidR="007531A3">
        <w:rPr>
          <w:rFonts w:cstheme="minorHAnsi"/>
        </w:rPr>
        <w:t xml:space="preserve"> les charismes et notamment celui de la prophétie</w:t>
      </w:r>
      <w:r w:rsidR="006C3BA4">
        <w:rPr>
          <w:rFonts w:cstheme="minorHAnsi"/>
        </w:rPr>
        <w:t xml:space="preserve">. Ainsi par exemple le prophète Agabus </w:t>
      </w:r>
      <w:r w:rsidR="002A3258">
        <w:rPr>
          <w:rFonts w:cstheme="minorHAnsi"/>
        </w:rPr>
        <w:t xml:space="preserve">(Ac 11,28). </w:t>
      </w:r>
      <w:r w:rsidR="00565C9B">
        <w:rPr>
          <w:rFonts w:cstheme="minorHAnsi"/>
        </w:rPr>
        <w:t>Le don de prophétie</w:t>
      </w:r>
      <w:r w:rsidR="00626873">
        <w:rPr>
          <w:rFonts w:cstheme="minorHAnsi"/>
        </w:rPr>
        <w:t xml:space="preserve"> est mis en vale</w:t>
      </w:r>
      <w:r w:rsidR="0028719A">
        <w:rPr>
          <w:rFonts w:cstheme="minorHAnsi"/>
        </w:rPr>
        <w:t>ur : « </w:t>
      </w:r>
      <w:r w:rsidR="0028719A" w:rsidRPr="0028719A">
        <w:rPr>
          <w:rFonts w:cstheme="minorHAnsi"/>
        </w:rPr>
        <w:t>Recherchez avec ardeur les dons spirituels, surtout celui de prophétie</w:t>
      </w:r>
      <w:r w:rsidR="0028719A">
        <w:rPr>
          <w:rFonts w:cstheme="minorHAnsi"/>
        </w:rPr>
        <w:t xml:space="preserve"> » (1Co </w:t>
      </w:r>
      <w:r w:rsidR="00516E50">
        <w:rPr>
          <w:rFonts w:cstheme="minorHAnsi"/>
        </w:rPr>
        <w:t>14,1)</w:t>
      </w:r>
      <w:r w:rsidR="00BB2691">
        <w:rPr>
          <w:rFonts w:cstheme="minorHAnsi"/>
        </w:rPr>
        <w:t> ;</w:t>
      </w:r>
      <w:r w:rsidR="00AC3E0F">
        <w:rPr>
          <w:rFonts w:cstheme="minorHAnsi"/>
        </w:rPr>
        <w:t xml:space="preserve"> </w:t>
      </w:r>
      <w:r w:rsidR="00BB2691">
        <w:rPr>
          <w:rFonts w:cstheme="minorHAnsi"/>
        </w:rPr>
        <w:t>« </w:t>
      </w:r>
      <w:r w:rsidR="00BB2691" w:rsidRPr="00BB2691">
        <w:rPr>
          <w:rFonts w:cstheme="minorHAnsi"/>
        </w:rPr>
        <w:t>celui qui prophétise parle pour les hommes : il est constructif, il réconforte, il encourage.</w:t>
      </w:r>
      <w:r w:rsidR="00BB2691">
        <w:rPr>
          <w:rFonts w:cstheme="minorHAnsi"/>
        </w:rPr>
        <w:t xml:space="preserve"> » (1Co 14,3). </w:t>
      </w:r>
      <w:r w:rsidR="00AF74E3">
        <w:rPr>
          <w:rFonts w:cstheme="minorHAnsi"/>
        </w:rPr>
        <w:t xml:space="preserve">L’Apocalypse toute entière est un livre prophétique. </w:t>
      </w:r>
      <w:r w:rsidR="00AF74E3">
        <w:rPr>
          <w:rFonts w:cstheme="minorHAnsi"/>
        </w:rPr>
        <w:tab/>
      </w:r>
      <w:r w:rsidR="00885B8B">
        <w:rPr>
          <w:rFonts w:cstheme="minorHAnsi"/>
        </w:rPr>
        <w:br/>
      </w:r>
    </w:p>
    <w:p w14:paraId="0D933F38" w14:textId="70DDE97C" w:rsidR="00CB5997" w:rsidRPr="00FA4B22" w:rsidRDefault="00E267D5" w:rsidP="00916A61">
      <w:pPr>
        <w:pStyle w:val="Paragraphedeliste"/>
        <w:numPr>
          <w:ilvl w:val="0"/>
          <w:numId w:val="26"/>
        </w:numPr>
        <w:spacing w:after="100" w:line="240" w:lineRule="auto"/>
        <w:jc w:val="both"/>
        <w:rPr>
          <w:rFonts w:cstheme="minorHAnsi"/>
          <w:b/>
          <w:bCs/>
        </w:rPr>
      </w:pPr>
      <w:r>
        <w:rPr>
          <w:rFonts w:cstheme="minorHAnsi"/>
          <w:b/>
          <w:bCs/>
        </w:rPr>
        <w:t xml:space="preserve">L’Eglise, médiation </w:t>
      </w:r>
      <w:r w:rsidR="00BF2FFD">
        <w:rPr>
          <w:rFonts w:cstheme="minorHAnsi"/>
          <w:b/>
          <w:bCs/>
        </w:rPr>
        <w:t>pour nous permettre d’accéder au Christ</w:t>
      </w:r>
    </w:p>
    <w:p w14:paraId="70C8F12A" w14:textId="0FC89CF0" w:rsidR="00BF2FFD" w:rsidRDefault="00BF2FFD" w:rsidP="00916A61">
      <w:pPr>
        <w:pStyle w:val="Paragraphedeliste"/>
        <w:spacing w:after="100" w:line="240" w:lineRule="auto"/>
        <w:jc w:val="both"/>
        <w:rPr>
          <w:rFonts w:cstheme="minorHAnsi"/>
        </w:rPr>
      </w:pPr>
    </w:p>
    <w:p w14:paraId="47B5B33A" w14:textId="77777777" w:rsidR="00A6459A" w:rsidRPr="009D089B" w:rsidRDefault="00A6459A" w:rsidP="00916A61">
      <w:pPr>
        <w:pStyle w:val="Paragraphedeliste"/>
        <w:numPr>
          <w:ilvl w:val="0"/>
          <w:numId w:val="27"/>
        </w:numPr>
        <w:spacing w:after="100" w:line="240" w:lineRule="auto"/>
        <w:jc w:val="both"/>
        <w:rPr>
          <w:rFonts w:cstheme="minorHAnsi"/>
          <w:b/>
          <w:bCs/>
        </w:rPr>
      </w:pPr>
      <w:r w:rsidRPr="009D089B">
        <w:rPr>
          <w:rFonts w:cstheme="minorHAnsi"/>
          <w:b/>
          <w:bCs/>
        </w:rPr>
        <w:t>L’extension de la fonction apostolique</w:t>
      </w:r>
      <w:r w:rsidRPr="009D089B">
        <w:rPr>
          <w:rFonts w:cstheme="minorHAnsi"/>
          <w:b/>
          <w:bCs/>
        </w:rPr>
        <w:tab/>
      </w:r>
    </w:p>
    <w:p w14:paraId="20A98D67" w14:textId="33CB89FA" w:rsidR="00A6459A" w:rsidRDefault="00E92232" w:rsidP="00916A61">
      <w:pPr>
        <w:spacing w:after="100" w:line="240" w:lineRule="auto"/>
        <w:jc w:val="both"/>
        <w:rPr>
          <w:rFonts w:cstheme="minorHAnsi"/>
        </w:rPr>
      </w:pPr>
      <w:r w:rsidRPr="00E92232">
        <w:rPr>
          <w:rFonts w:cstheme="minorHAnsi"/>
        </w:rPr>
        <w: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(Ep 4,11-13)</w:t>
      </w:r>
      <w:r w:rsidR="000F3CAE">
        <w:rPr>
          <w:rFonts w:cstheme="minorHAnsi"/>
        </w:rPr>
        <w:t xml:space="preserve">. </w:t>
      </w:r>
      <w:r w:rsidR="00A6459A" w:rsidRPr="00434899">
        <w:rPr>
          <w:rFonts w:cstheme="minorHAnsi"/>
        </w:rPr>
        <w:t xml:space="preserve">La succession apostolique par le sacrement de l’ordre, maintient la transmission du dépôt de la foi. « L’unique Église du Christ, (...) est celle que notre Sauveur, après sa Résurrection, remit à Pierre pour qu’il en soit le pasteur, qu’il lui confia, à lui et aux autres apôtres, pour la répandre et la diriger (...). Cette Église comme société constituée et organisée dans le monde est réalisée dans (subsistit in) l’Église catholique gouvernée par le successeur de Pierre et les évêques qui sont en communion avec lui » (Lumen Gentium).  </w:t>
      </w:r>
      <w:r w:rsidR="00232647">
        <w:rPr>
          <w:rFonts w:cstheme="minorHAnsi"/>
        </w:rPr>
        <w:br/>
      </w:r>
      <w:r w:rsidR="00A6459A" w:rsidRPr="00434899">
        <w:rPr>
          <w:rFonts w:cstheme="minorHAnsi"/>
        </w:rPr>
        <w:t>Le Décret sur l’Œcuménisme du deuxième Concile du Vatican explicite : « C’est, en effet, par la seule Église catholique du Christ, laquelle est moyen général de salut</w:t>
      </w:r>
      <w:r w:rsidR="00A923A0">
        <w:rPr>
          <w:rFonts w:cstheme="minorHAnsi"/>
        </w:rPr>
        <w:t>,</w:t>
      </w:r>
      <w:r w:rsidR="00A6459A" w:rsidRPr="00434899">
        <w:rPr>
          <w:rFonts w:cstheme="minorHAnsi"/>
        </w:rPr>
        <w:t xml:space="preserve"> que peut s’obtenir toute la plénitude des moyens de salut. Car c’est au seul collège apostolique, dont Pierre est le chef, que le Seigneur confia, selon notre foi, toutes les richesses de la Nouvelle Alliance, afin de constituer sur la terre un seul Corps du Christ auquel il faut que soient pleinement incorporés tous ceux qui, d’une certaine façon, appartiennent déjà au Peuple de Dieu » (</w:t>
      </w:r>
      <w:r w:rsidR="00A6459A" w:rsidRPr="00434899">
        <w:rPr>
          <w:rFonts w:cstheme="minorHAnsi"/>
          <w:i/>
          <w:iCs/>
        </w:rPr>
        <w:t>Unitatis Redintegratio</w:t>
      </w:r>
      <w:r w:rsidR="00A6459A" w:rsidRPr="00434899">
        <w:rPr>
          <w:rFonts w:cstheme="minorHAnsi"/>
        </w:rPr>
        <w:t>)</w:t>
      </w:r>
    </w:p>
    <w:p w14:paraId="290F9D25" w14:textId="5ED08D7A" w:rsidR="00855D13" w:rsidRPr="00CB1FE3" w:rsidRDefault="002533BD" w:rsidP="00916A61">
      <w:pPr>
        <w:pStyle w:val="Paragraphedeliste"/>
        <w:numPr>
          <w:ilvl w:val="0"/>
          <w:numId w:val="27"/>
        </w:numPr>
        <w:spacing w:after="100" w:line="240" w:lineRule="auto"/>
        <w:jc w:val="both"/>
        <w:rPr>
          <w:rFonts w:cstheme="minorHAnsi"/>
          <w:b/>
          <w:bCs/>
        </w:rPr>
      </w:pPr>
      <w:r w:rsidRPr="00CB1FE3">
        <w:rPr>
          <w:rFonts w:cstheme="minorHAnsi"/>
          <w:b/>
          <w:bCs/>
        </w:rPr>
        <w:lastRenderedPageBreak/>
        <w:t xml:space="preserve">Nécessité d’une médiation </w:t>
      </w:r>
      <w:r w:rsidR="00CB1FE3" w:rsidRPr="00CB1FE3">
        <w:rPr>
          <w:rFonts w:cstheme="minorHAnsi"/>
          <w:b/>
          <w:bCs/>
        </w:rPr>
        <w:t>vivante</w:t>
      </w:r>
    </w:p>
    <w:p w14:paraId="135E67BB" w14:textId="153D32E7" w:rsidR="00AF74E3" w:rsidRPr="00CB1FE3" w:rsidRDefault="002533BD" w:rsidP="00916A61">
      <w:pPr>
        <w:spacing w:after="100" w:line="240" w:lineRule="auto"/>
        <w:jc w:val="both"/>
        <w:rPr>
          <w:rFonts w:cstheme="minorHAnsi"/>
        </w:rPr>
      </w:pPr>
      <w:r w:rsidRPr="00CB1FE3">
        <w:rPr>
          <w:rFonts w:cstheme="minorHAnsi"/>
        </w:rPr>
        <w:t>L’écriture Sainte ne peut être suffisante.</w:t>
      </w:r>
      <w:r w:rsidR="00CB1FE3" w:rsidRPr="00CB1FE3">
        <w:rPr>
          <w:rFonts w:cstheme="minorHAnsi"/>
        </w:rPr>
        <w:t xml:space="preserve"> </w:t>
      </w:r>
      <w:r w:rsidR="005932D6" w:rsidRPr="00CB1FE3">
        <w:rPr>
          <w:rFonts w:cstheme="minorHAnsi"/>
        </w:rPr>
        <w:t>La transmission orale est supérieure à la transmission écrite. Jésus n’a rien écrit lui-même</w:t>
      </w:r>
      <w:r w:rsidR="003B7213" w:rsidRPr="00CB1FE3">
        <w:rPr>
          <w:rFonts w:cstheme="minorHAnsi"/>
        </w:rPr>
        <w:t>. En effet la Révélation est une personne et donc il y a n</w:t>
      </w:r>
      <w:r w:rsidR="003B7213" w:rsidRPr="00CB1FE3">
        <w:rPr>
          <w:rFonts w:cstheme="minorHAnsi"/>
        </w:rPr>
        <w:t xml:space="preserve">écessité d’une communauté vivante pour </w:t>
      </w:r>
      <w:r w:rsidR="003B7213" w:rsidRPr="00CB1FE3">
        <w:rPr>
          <w:rFonts w:cstheme="minorHAnsi"/>
        </w:rPr>
        <w:t>la faire vivre</w:t>
      </w:r>
      <w:r w:rsidR="00CB1FE3" w:rsidRPr="00CB1FE3">
        <w:rPr>
          <w:rFonts w:cstheme="minorHAnsi"/>
        </w:rPr>
        <w:t xml:space="preserve"> et la répandre</w:t>
      </w:r>
      <w:r w:rsidR="003B7213" w:rsidRPr="00CB1FE3">
        <w:rPr>
          <w:rFonts w:cstheme="minorHAnsi"/>
        </w:rPr>
        <w:t>.</w:t>
      </w:r>
      <w:r w:rsidR="003B7213" w:rsidRPr="00CB1FE3">
        <w:rPr>
          <w:rFonts w:cstheme="minorHAnsi"/>
        </w:rPr>
        <w:t xml:space="preserve"> </w:t>
      </w:r>
      <w:r w:rsidR="003A298D" w:rsidRPr="00CB1FE3">
        <w:rPr>
          <w:rFonts w:cstheme="minorHAnsi"/>
        </w:rPr>
        <w:t xml:space="preserve">Vatican </w:t>
      </w:r>
      <w:r w:rsidR="00CB1FE3" w:rsidRPr="00CB1FE3">
        <w:rPr>
          <w:rFonts w:cstheme="minorHAnsi"/>
        </w:rPr>
        <w:t>II</w:t>
      </w:r>
      <w:r w:rsidR="003A298D" w:rsidRPr="00CB1FE3">
        <w:rPr>
          <w:rFonts w:cstheme="minorHAnsi"/>
        </w:rPr>
        <w:t xml:space="preserve"> met au centre le Christ </w:t>
      </w:r>
      <w:r w:rsidR="00CB1FE3" w:rsidRPr="00CB1FE3">
        <w:rPr>
          <w:rFonts w:cstheme="minorHAnsi"/>
        </w:rPr>
        <w:t xml:space="preserve">et il y a </w:t>
      </w:r>
      <w:r w:rsidR="003A298D" w:rsidRPr="00CB1FE3">
        <w:rPr>
          <w:rFonts w:cstheme="minorHAnsi"/>
        </w:rPr>
        <w:t>aussi un long chapitre sur la transmission</w:t>
      </w:r>
      <w:r w:rsidR="00CB1FE3" w:rsidRPr="00CB1FE3">
        <w:rPr>
          <w:rFonts w:cstheme="minorHAnsi"/>
        </w:rPr>
        <w:t>.</w:t>
      </w:r>
      <w:r w:rsidR="005A7ED5">
        <w:rPr>
          <w:rFonts w:cstheme="minorHAnsi"/>
        </w:rPr>
        <w:t xml:space="preserve"> </w:t>
      </w:r>
      <w:r w:rsidR="004546FF">
        <w:rPr>
          <w:rFonts w:cstheme="minorHAnsi"/>
        </w:rPr>
        <w:t>De plus, l</w:t>
      </w:r>
      <w:r w:rsidR="003C2768" w:rsidRPr="00CB1FE3">
        <w:rPr>
          <w:rFonts w:cstheme="minorHAnsi"/>
        </w:rPr>
        <w:t xml:space="preserve">a Révélation contient les moyens de la transmission. </w:t>
      </w:r>
      <w:r w:rsidR="000B749A" w:rsidRPr="00CB1FE3">
        <w:rPr>
          <w:rFonts w:cstheme="minorHAnsi"/>
        </w:rPr>
        <w:t>Le prophète est l’instrument de Dieu dont la parole est performative et transhistorique</w:t>
      </w:r>
      <w:r w:rsidR="001229C8">
        <w:rPr>
          <w:rFonts w:cstheme="minorHAnsi"/>
        </w:rPr>
        <w:t xml:space="preserve">. Au-delà de leurs paroles, ils </w:t>
      </w:r>
      <w:r w:rsidR="006A3D45" w:rsidRPr="006A3D45">
        <w:rPr>
          <w:rFonts w:cstheme="minorHAnsi"/>
        </w:rPr>
        <w:t>nous ont aussi enseigné le genre de relation que Dieu veut avoir avec son peuple</w:t>
      </w:r>
      <w:r w:rsidR="001229C8">
        <w:rPr>
          <w:rFonts w:cstheme="minorHAnsi"/>
        </w:rPr>
        <w:t xml:space="preserve">, ils incarnent </w:t>
      </w:r>
      <w:r w:rsidR="00F4616D">
        <w:rPr>
          <w:rFonts w:cstheme="minorHAnsi"/>
        </w:rPr>
        <w:t xml:space="preserve">ce qu’ils </w:t>
      </w:r>
      <w:r w:rsidR="00CB33EF">
        <w:rPr>
          <w:rFonts w:cstheme="minorHAnsi"/>
        </w:rPr>
        <w:t>annonce</w:t>
      </w:r>
      <w:r w:rsidR="00F4616D">
        <w:rPr>
          <w:rFonts w:cstheme="minorHAnsi"/>
        </w:rPr>
        <w:t>nt. L</w:t>
      </w:r>
      <w:r w:rsidR="007158FE" w:rsidRPr="00CB1FE3">
        <w:rPr>
          <w:rFonts w:cstheme="minorHAnsi"/>
        </w:rPr>
        <w:t>es témoins font partie du message</w:t>
      </w:r>
      <w:r w:rsidR="00CB33EF">
        <w:rPr>
          <w:rFonts w:cstheme="minorHAnsi"/>
        </w:rPr>
        <w:t xml:space="preserve"> et</w:t>
      </w:r>
      <w:r w:rsidR="00AA304A">
        <w:rPr>
          <w:rFonts w:cstheme="minorHAnsi"/>
        </w:rPr>
        <w:t xml:space="preserve"> l</w:t>
      </w:r>
      <w:r w:rsidR="00EF5D0E" w:rsidRPr="00CB1FE3">
        <w:rPr>
          <w:rFonts w:cstheme="minorHAnsi"/>
        </w:rPr>
        <w:t xml:space="preserve">es moyens prévus par le Christ </w:t>
      </w:r>
      <w:r w:rsidR="00521C90" w:rsidRPr="00CB1FE3">
        <w:rPr>
          <w:rFonts w:cstheme="minorHAnsi"/>
        </w:rPr>
        <w:t xml:space="preserve">font partie de la Révélation. </w:t>
      </w:r>
      <w:r w:rsidR="00B72D3C">
        <w:rPr>
          <w:rFonts w:cstheme="minorHAnsi"/>
        </w:rPr>
        <w:t>« Q</w:t>
      </w:r>
      <w:r w:rsidR="00B72D3C" w:rsidRPr="00B72D3C">
        <w:rPr>
          <w:rFonts w:cstheme="minorHAnsi"/>
        </w:rPr>
        <w:t>uant à nos frères, ils sont les envoyés des Églises, ils sont la gloire du Christ » (2Co 8,23)</w:t>
      </w:r>
      <w:r w:rsidR="00B72D3C">
        <w:rPr>
          <w:rFonts w:cstheme="minorHAnsi"/>
        </w:rPr>
        <w:t>.</w:t>
      </w:r>
      <w:r w:rsidR="00B72D3C" w:rsidRPr="00B72D3C">
        <w:rPr>
          <w:rFonts w:cstheme="minorHAnsi"/>
        </w:rPr>
        <w:t xml:space="preserve"> </w:t>
      </w:r>
      <w:r w:rsidR="00521C90" w:rsidRPr="00CB1FE3">
        <w:rPr>
          <w:rFonts w:cstheme="minorHAnsi"/>
        </w:rPr>
        <w:t xml:space="preserve">La manière même dont la Révélation nous parvient est quelque chose de la Vérité </w:t>
      </w:r>
      <w:r w:rsidR="003D0A58" w:rsidRPr="00CB1FE3">
        <w:rPr>
          <w:rFonts w:cstheme="minorHAnsi"/>
        </w:rPr>
        <w:t>(</w:t>
      </w:r>
      <w:r w:rsidR="00AA304A">
        <w:rPr>
          <w:rFonts w:cstheme="minorHAnsi"/>
        </w:rPr>
        <w:t>très différent d’une</w:t>
      </w:r>
      <w:r w:rsidR="003D0A58" w:rsidRPr="00CB1FE3">
        <w:rPr>
          <w:rFonts w:cstheme="minorHAnsi"/>
        </w:rPr>
        <w:t xml:space="preserve"> information dans les médias !)</w:t>
      </w:r>
      <w:r w:rsidR="00EE543C">
        <w:rPr>
          <w:rFonts w:cstheme="minorHAnsi"/>
        </w:rPr>
        <w:t>, car l</w:t>
      </w:r>
      <w:r w:rsidR="00EE543C">
        <w:rPr>
          <w:rFonts w:cstheme="minorHAnsi"/>
        </w:rPr>
        <w:t>’acteur majeur est le Saint Esprit</w:t>
      </w:r>
      <w:r w:rsidR="00AA304A">
        <w:rPr>
          <w:rFonts w:cstheme="minorHAnsi"/>
        </w:rPr>
        <w:t>.</w:t>
      </w:r>
      <w:r w:rsidR="000631DA">
        <w:rPr>
          <w:rFonts w:cstheme="minorHAnsi"/>
        </w:rPr>
        <w:t xml:space="preserve"> Pour que l’Eglise réalise sa mission </w:t>
      </w:r>
      <w:r w:rsidR="003F4619">
        <w:rPr>
          <w:rFonts w:cstheme="minorHAnsi"/>
        </w:rPr>
        <w:t>d’annoncer le Royaume, l’Esprit Saint l’équipe et la dirige</w:t>
      </w:r>
      <w:r w:rsidR="006F00A8">
        <w:rPr>
          <w:rFonts w:cstheme="minorHAnsi"/>
        </w:rPr>
        <w:t xml:space="preserve"> grâce à la diversité des dons hiérarchiques et charismatiques.</w:t>
      </w:r>
      <w:r w:rsidR="00AA304A">
        <w:rPr>
          <w:rFonts w:cstheme="minorHAnsi"/>
        </w:rPr>
        <w:t xml:space="preserve"> </w:t>
      </w:r>
      <w:r w:rsidR="005F770F">
        <w:rPr>
          <w:rFonts w:cstheme="minorHAnsi"/>
        </w:rPr>
        <w:t>C’est dans l’Eglise et par l’Esprit</w:t>
      </w:r>
      <w:r w:rsidR="00075BD5">
        <w:rPr>
          <w:rFonts w:cstheme="minorHAnsi"/>
        </w:rPr>
        <w:t xml:space="preserve"> </w:t>
      </w:r>
      <w:r w:rsidR="007470C8">
        <w:rPr>
          <w:rFonts w:cstheme="minorHAnsi"/>
        </w:rPr>
        <w:t xml:space="preserve">qu’est actualisé l’amour de Dieu pour les hommes. </w:t>
      </w:r>
      <w:r w:rsidR="00AF74E3" w:rsidRPr="00CB1FE3">
        <w:rPr>
          <w:rFonts w:cstheme="minorHAnsi"/>
        </w:rPr>
        <w:t>La prophétie fait écho à la personne divine dans un temps et dans un lieu</w:t>
      </w:r>
      <w:r w:rsidR="003C6487">
        <w:rPr>
          <w:rFonts w:cstheme="minorHAnsi"/>
        </w:rPr>
        <w:t>, elle l’actualise</w:t>
      </w:r>
      <w:r w:rsidR="000C1F82">
        <w:rPr>
          <w:rFonts w:cstheme="minorHAnsi"/>
        </w:rPr>
        <w:t xml:space="preserve"> pour chacun de nous. </w:t>
      </w:r>
    </w:p>
    <w:p w14:paraId="3F2F478C" w14:textId="5ADC0CBA" w:rsidR="006201A9" w:rsidRPr="00430C07" w:rsidRDefault="00DF3D48" w:rsidP="00916A61">
      <w:pPr>
        <w:pStyle w:val="Paragraphedeliste"/>
        <w:numPr>
          <w:ilvl w:val="0"/>
          <w:numId w:val="27"/>
        </w:numPr>
        <w:spacing w:after="100" w:line="240" w:lineRule="auto"/>
        <w:jc w:val="both"/>
        <w:rPr>
          <w:rFonts w:cstheme="minorHAnsi"/>
          <w:b/>
          <w:bCs/>
        </w:rPr>
      </w:pPr>
      <w:r w:rsidRPr="00430C07">
        <w:rPr>
          <w:rFonts w:cstheme="minorHAnsi"/>
          <w:b/>
          <w:bCs/>
        </w:rPr>
        <w:t>La Révélation passe par un dialogue</w:t>
      </w:r>
      <w:r w:rsidR="00D27120" w:rsidRPr="00430C07">
        <w:rPr>
          <w:rFonts w:cstheme="minorHAnsi"/>
          <w:b/>
          <w:bCs/>
        </w:rPr>
        <w:t>.</w:t>
      </w:r>
      <w:r w:rsidR="00D27120" w:rsidRPr="00430C07">
        <w:rPr>
          <w:rFonts w:cstheme="minorHAnsi"/>
          <w:b/>
          <w:bCs/>
        </w:rPr>
        <w:tab/>
      </w:r>
    </w:p>
    <w:p w14:paraId="13ED2CD8" w14:textId="7464FE09" w:rsidR="00D27120" w:rsidRDefault="009C790A" w:rsidP="00916A61">
      <w:pPr>
        <w:spacing w:after="100" w:line="240" w:lineRule="auto"/>
        <w:jc w:val="both"/>
        <w:rPr>
          <w:rFonts w:cstheme="minorHAnsi"/>
        </w:rPr>
      </w:pPr>
      <w:r>
        <w:rPr>
          <w:rFonts w:cstheme="minorHAnsi"/>
        </w:rPr>
        <w:t>L’homme est en relation avec le Dieu unique</w:t>
      </w:r>
      <w:r w:rsidR="00F52A1B">
        <w:rPr>
          <w:rFonts w:cstheme="minorHAnsi"/>
        </w:rPr>
        <w:t xml:space="preserve">, </w:t>
      </w:r>
      <w:r>
        <w:rPr>
          <w:rFonts w:cstheme="minorHAnsi"/>
        </w:rPr>
        <w:t xml:space="preserve">à la fois </w:t>
      </w:r>
      <w:r w:rsidR="00F52A1B">
        <w:rPr>
          <w:rFonts w:cstheme="minorHAnsi"/>
        </w:rPr>
        <w:t xml:space="preserve">d’une façon </w:t>
      </w:r>
      <w:r>
        <w:rPr>
          <w:rFonts w:cstheme="minorHAnsi"/>
        </w:rPr>
        <w:t>individuel</w:t>
      </w:r>
      <w:r w:rsidR="00F52A1B">
        <w:rPr>
          <w:rFonts w:cstheme="minorHAnsi"/>
        </w:rPr>
        <w:t>le</w:t>
      </w:r>
      <w:r>
        <w:rPr>
          <w:rFonts w:cstheme="minorHAnsi"/>
        </w:rPr>
        <w:t xml:space="preserve"> et collecti</w:t>
      </w:r>
      <w:r w:rsidR="00F52A1B">
        <w:rPr>
          <w:rFonts w:cstheme="minorHAnsi"/>
        </w:rPr>
        <w:t>ve</w:t>
      </w:r>
      <w:r w:rsidR="00197E8F">
        <w:rPr>
          <w:rFonts w:cstheme="minorHAnsi"/>
        </w:rPr>
        <w:t xml:space="preserve">. La Révélation </w:t>
      </w:r>
      <w:r w:rsidR="00C72BA5">
        <w:rPr>
          <w:rFonts w:cstheme="minorHAnsi"/>
        </w:rPr>
        <w:t xml:space="preserve">porte en elle le désir de transmettre. </w:t>
      </w:r>
      <w:r w:rsidR="004D7370">
        <w:rPr>
          <w:rFonts w:cstheme="minorHAnsi"/>
        </w:rPr>
        <w:t>Dieu nous fait coopérateur de son œuvre</w:t>
      </w:r>
      <w:r w:rsidR="004D7370">
        <w:rPr>
          <w:rFonts w:cstheme="minorHAnsi"/>
        </w:rPr>
        <w:t>.</w:t>
      </w:r>
      <w:r w:rsidR="00647DA2">
        <w:rPr>
          <w:rFonts w:cstheme="minorHAnsi"/>
        </w:rPr>
        <w:t xml:space="preserve"> L’Eglise est tout à la fois </w:t>
      </w:r>
      <w:r w:rsidR="0075480E">
        <w:rPr>
          <w:rFonts w:cstheme="minorHAnsi"/>
        </w:rPr>
        <w:t xml:space="preserve">un lieu fermé (« structure ») et un lieu de passage (« mission »). </w:t>
      </w:r>
      <w:r w:rsidR="005E6D15">
        <w:rPr>
          <w:rFonts w:cstheme="minorHAnsi"/>
        </w:rPr>
        <w:t>Ses membres ont une</w:t>
      </w:r>
      <w:r w:rsidR="000F0BDF">
        <w:rPr>
          <w:rFonts w:cstheme="minorHAnsi"/>
        </w:rPr>
        <w:t xml:space="preserve"> double responsabilité, à la fois partie prenante et partie donnante</w:t>
      </w:r>
      <w:r w:rsidR="00C828E4">
        <w:rPr>
          <w:rFonts w:cstheme="minorHAnsi"/>
        </w:rPr>
        <w:t>, à la fois membres du Corps et, à part entière, corps vivant de l’Eglise.</w:t>
      </w:r>
      <w:r w:rsidR="006364B4">
        <w:rPr>
          <w:rFonts w:cstheme="minorHAnsi"/>
        </w:rPr>
        <w:tab/>
      </w:r>
      <w:r w:rsidR="006364B4">
        <w:rPr>
          <w:rFonts w:cstheme="minorHAnsi"/>
        </w:rPr>
        <w:br/>
        <w:t xml:space="preserve">Il y a trois niveaux de dialogue : </w:t>
      </w:r>
      <w:r w:rsidR="00FD218D">
        <w:rPr>
          <w:rFonts w:cstheme="minorHAnsi"/>
        </w:rPr>
        <w:t xml:space="preserve"> </w:t>
      </w:r>
      <w:r w:rsidR="006364B4">
        <w:rPr>
          <w:rFonts w:cstheme="minorHAnsi"/>
        </w:rPr>
        <w:t xml:space="preserve">1/ </w:t>
      </w:r>
      <w:r w:rsidR="00DD794A">
        <w:rPr>
          <w:rFonts w:cstheme="minorHAnsi"/>
        </w:rPr>
        <w:t>le dialogue dans l’</w:t>
      </w:r>
      <w:r w:rsidR="002152A4">
        <w:rPr>
          <w:rFonts w:cstheme="minorHAnsi"/>
        </w:rPr>
        <w:t>E</w:t>
      </w:r>
      <w:r w:rsidR="00DD794A">
        <w:rPr>
          <w:rFonts w:cstheme="minorHAnsi"/>
        </w:rPr>
        <w:t>sprit, lien immédiat entre l’humain et le divin, et cela suppose un Dieu qui parle</w:t>
      </w:r>
      <w:r w:rsidR="00D30398">
        <w:rPr>
          <w:rFonts w:cstheme="minorHAnsi"/>
        </w:rPr>
        <w:t>. Dans ce dialogue, l’écoute est supérieur</w:t>
      </w:r>
      <w:r w:rsidR="00F66236">
        <w:rPr>
          <w:rFonts w:cstheme="minorHAnsi"/>
        </w:rPr>
        <w:t>e</w:t>
      </w:r>
      <w:r w:rsidR="00D30398">
        <w:rPr>
          <w:rFonts w:cstheme="minorHAnsi"/>
        </w:rPr>
        <w:t xml:space="preserve"> à la</w:t>
      </w:r>
      <w:r w:rsidR="00F66236">
        <w:rPr>
          <w:rFonts w:cstheme="minorHAnsi"/>
        </w:rPr>
        <w:t xml:space="preserve"> vision des yeux. </w:t>
      </w:r>
      <w:r w:rsidR="002152A4">
        <w:rPr>
          <w:rFonts w:cstheme="minorHAnsi"/>
        </w:rPr>
        <w:t xml:space="preserve">C’est dans et par l’Esprit que </w:t>
      </w:r>
      <w:r w:rsidR="005E3662">
        <w:rPr>
          <w:rFonts w:cstheme="minorHAnsi"/>
        </w:rPr>
        <w:t xml:space="preserve">Dieu intervient de façon permanente pour mettre en mouvement. </w:t>
      </w:r>
      <w:r w:rsidR="00FD218D">
        <w:rPr>
          <w:rFonts w:cstheme="minorHAnsi"/>
        </w:rPr>
        <w:t xml:space="preserve"> </w:t>
      </w:r>
      <w:r w:rsidR="00F66236">
        <w:rPr>
          <w:rFonts w:cstheme="minorHAnsi"/>
        </w:rPr>
        <w:t>2/</w:t>
      </w:r>
      <w:r w:rsidR="005E3662">
        <w:rPr>
          <w:rFonts w:cstheme="minorHAnsi"/>
        </w:rPr>
        <w:t>le dialogue dans le temps</w:t>
      </w:r>
      <w:r w:rsidR="00AC0CAE">
        <w:rPr>
          <w:rFonts w:cstheme="minorHAnsi"/>
        </w:rPr>
        <w:t>, c’est l’Alliance : Dieu sollicite l’homme pour qu’il collabore avec lui. Dieu entre dans le temps de l’homme</w:t>
      </w:r>
      <w:r w:rsidR="00D15B8F">
        <w:rPr>
          <w:rFonts w:cstheme="minorHAnsi"/>
        </w:rPr>
        <w:t xml:space="preserve">, éminemment avec l’Incarnation. </w:t>
      </w:r>
      <w:r w:rsidR="0010418D">
        <w:rPr>
          <w:rFonts w:cstheme="minorHAnsi"/>
        </w:rPr>
        <w:t xml:space="preserve">3/ le dialogue dans la société, </w:t>
      </w:r>
      <w:r w:rsidR="00492063">
        <w:rPr>
          <w:rFonts w:cstheme="minorHAnsi"/>
        </w:rPr>
        <w:t xml:space="preserve">qui se noue dans la fidélité aux commandements et oriente la vie politique et sociale. L’horizontalité </w:t>
      </w:r>
      <w:r w:rsidR="00C04BC2">
        <w:rPr>
          <w:rFonts w:cstheme="minorHAnsi"/>
        </w:rPr>
        <w:t xml:space="preserve">se nourrit de la verticalité. </w:t>
      </w:r>
      <w:r w:rsidR="00640BB7">
        <w:rPr>
          <w:rFonts w:cstheme="minorHAnsi"/>
        </w:rPr>
        <w:tab/>
      </w:r>
      <w:r w:rsidR="00640BB7">
        <w:rPr>
          <w:rFonts w:cstheme="minorHAnsi"/>
        </w:rPr>
        <w:br/>
      </w:r>
      <w:r w:rsidR="004D7370">
        <w:rPr>
          <w:rFonts w:cstheme="minorHAnsi"/>
        </w:rPr>
        <w:t>Toute la Trinité e</w:t>
      </w:r>
      <w:r w:rsidR="00BB2F50">
        <w:rPr>
          <w:rFonts w:cstheme="minorHAnsi"/>
        </w:rPr>
        <w:t>ntre dans ce dialogue, qui</w:t>
      </w:r>
      <w:r w:rsidR="00DD3E6E">
        <w:rPr>
          <w:rFonts w:cstheme="minorHAnsi"/>
        </w:rPr>
        <w:t xml:space="preserve"> </w:t>
      </w:r>
      <w:r w:rsidR="00C53A4B">
        <w:rPr>
          <w:rFonts w:cstheme="minorHAnsi"/>
        </w:rPr>
        <w:t>nous engage dans une vie commune, profondément solidaire en Dieu, dans le Corps mystique</w:t>
      </w:r>
      <w:r w:rsidR="009D4F27">
        <w:rPr>
          <w:rFonts w:cstheme="minorHAnsi"/>
        </w:rPr>
        <w:t xml:space="preserve"> du Christ, cons</w:t>
      </w:r>
      <w:r w:rsidR="00547DE5">
        <w:rPr>
          <w:rFonts w:cstheme="minorHAnsi"/>
        </w:rPr>
        <w:t>t</w:t>
      </w:r>
      <w:r w:rsidR="009D4F27">
        <w:rPr>
          <w:rFonts w:cstheme="minorHAnsi"/>
        </w:rPr>
        <w:t xml:space="preserve">itué et édifié par l’Esprit. </w:t>
      </w:r>
      <w:r w:rsidR="00C92A0D">
        <w:rPr>
          <w:rFonts w:cstheme="minorHAnsi"/>
        </w:rPr>
        <w:t>La vie divine donnée par grâce crée une triple unité : intérieure, communautaire et divine, dont Dieu est la source. Il est un en trois Personnes et nous fait un en lui</w:t>
      </w:r>
      <w:r w:rsidR="00771D45">
        <w:rPr>
          <w:rFonts w:cstheme="minorHAnsi"/>
        </w:rPr>
        <w:t xml:space="preserve">, par intégration spirituelle à l’unité divine ; par grâce et participation. </w:t>
      </w:r>
      <w:r w:rsidR="00B03A8F">
        <w:rPr>
          <w:rFonts w:cstheme="minorHAnsi"/>
        </w:rPr>
        <w:t xml:space="preserve"> </w:t>
      </w:r>
      <w:r w:rsidR="008717AB">
        <w:rPr>
          <w:rFonts w:cstheme="minorHAnsi"/>
        </w:rPr>
        <w:t xml:space="preserve"> </w:t>
      </w:r>
      <w:r w:rsidR="00923212">
        <w:rPr>
          <w:rFonts w:cstheme="minorHAnsi"/>
        </w:rPr>
        <w:tab/>
      </w:r>
    </w:p>
    <w:p w14:paraId="231D723F" w14:textId="3AE666B9" w:rsidR="00EC160D" w:rsidRPr="00430C07" w:rsidRDefault="00EC160D" w:rsidP="00916A61">
      <w:pPr>
        <w:pStyle w:val="Paragraphedeliste"/>
        <w:numPr>
          <w:ilvl w:val="0"/>
          <w:numId w:val="27"/>
        </w:numPr>
        <w:spacing w:after="100" w:line="240" w:lineRule="auto"/>
        <w:jc w:val="both"/>
        <w:rPr>
          <w:rFonts w:cstheme="minorHAnsi"/>
          <w:b/>
          <w:bCs/>
        </w:rPr>
      </w:pPr>
      <w:r w:rsidRPr="00430C07">
        <w:rPr>
          <w:rFonts w:cstheme="minorHAnsi"/>
          <w:b/>
          <w:bCs/>
        </w:rPr>
        <w:t>Déjà là et pas encore : l’Espérance</w:t>
      </w:r>
    </w:p>
    <w:p w14:paraId="67109E44" w14:textId="78E84161" w:rsidR="000D5DAF" w:rsidRPr="00BA3162" w:rsidRDefault="00BA3162" w:rsidP="00916A61">
      <w:pPr>
        <w:spacing w:after="100" w:line="240" w:lineRule="auto"/>
        <w:jc w:val="both"/>
        <w:rPr>
          <w:rFonts w:cstheme="minorHAnsi"/>
        </w:rPr>
      </w:pPr>
      <w:r w:rsidRPr="00BA3162">
        <w:rPr>
          <w:rFonts w:cstheme="minorHAnsi"/>
        </w:rPr>
        <w:t xml:space="preserve">Ce dialogue se déploie dans le temps : le temps biblique n’est pas mythique, c’est un temps linéaire et orienté. Les prophéties ne portent pas tant sur la prédiction du futur que sur le présent, gros des enjeux de fidélité au Seigneur. Importance du commencement et aussi d’une vraie fin (Mt 24), entre les deux, c’est le temps de la croissance. « Il y a deux mondes successifs, l’un comme l’autre formés d’éléments visibles et invisibles mêlés, et l’un de ces mondes doit envahir l’autre et le supplanter. C’est pourquoi le Jour de Yavhé, le Jour où son règne commence, est le Jour du Jugement : de la « crise » qui doit dénouer l’histoire présente par l’irruption dominatrice de la puissance souveraine. </w:t>
      </w:r>
      <w:r w:rsidR="0034011F">
        <w:rPr>
          <w:rFonts w:cstheme="minorHAnsi"/>
        </w:rPr>
        <w:t xml:space="preserve">[…] </w:t>
      </w:r>
      <w:r w:rsidR="00321B4A" w:rsidRPr="00321B4A">
        <w:rPr>
          <w:rFonts w:cstheme="minorHAnsi"/>
        </w:rPr>
        <w:t xml:space="preserve">L’espérance est une note essentielle à la religion prophétique. Portant au maximum d’intensité toutes les valeurs religieuses centrales dans la piété d’Israël, le prophétisme va lui-même </w:t>
      </w:r>
      <w:r w:rsidR="00516E17">
        <w:rPr>
          <w:rFonts w:cstheme="minorHAnsi"/>
        </w:rPr>
        <w:t>s</w:t>
      </w:r>
      <w:r w:rsidR="00321B4A" w:rsidRPr="00321B4A">
        <w:rPr>
          <w:rFonts w:cstheme="minorHAnsi"/>
        </w:rPr>
        <w:t>e condenser dans une attente. Les psaumes du Règne de Dieu (Ps 96-97-98-99) ont un sens eschatologique.</w:t>
      </w:r>
      <w:r w:rsidR="0073188B">
        <w:rPr>
          <w:rFonts w:cstheme="minorHAnsi"/>
        </w:rPr>
        <w:t xml:space="preserve"> </w:t>
      </w:r>
      <w:r w:rsidR="00321B4A" w:rsidRPr="00321B4A">
        <w:rPr>
          <w:rFonts w:cstheme="minorHAnsi"/>
        </w:rPr>
        <w:t>C’est dans l’attente sans cesse renouvelée du Jour final qu’on les chantait comme déjà présente. »</w:t>
      </w:r>
      <w:r w:rsidR="0034011F" w:rsidRPr="0034011F">
        <w:rPr>
          <w:rFonts w:cstheme="minorHAnsi"/>
        </w:rPr>
        <w:t xml:space="preserve"> </w:t>
      </w:r>
      <w:r w:rsidR="0034011F" w:rsidRPr="00BA3162">
        <w:rPr>
          <w:rFonts w:cstheme="minorHAnsi"/>
        </w:rPr>
        <w:t xml:space="preserve">(Louis Bouyer </w:t>
      </w:r>
      <w:r w:rsidR="0034011F">
        <w:rPr>
          <w:rFonts w:cstheme="minorHAnsi"/>
        </w:rPr>
        <w:t>–</w:t>
      </w:r>
      <w:r w:rsidR="0034011F" w:rsidRPr="00BA3162">
        <w:rPr>
          <w:rFonts w:cstheme="minorHAnsi"/>
        </w:rPr>
        <w:t xml:space="preserve"> </w:t>
      </w:r>
      <w:r w:rsidR="0034011F" w:rsidRPr="00A71AF3">
        <w:rPr>
          <w:rFonts w:cstheme="minorHAnsi"/>
          <w:i/>
          <w:iCs/>
        </w:rPr>
        <w:t>La Bible et L’</w:t>
      </w:r>
      <w:r w:rsidR="0034011F">
        <w:rPr>
          <w:rFonts w:cstheme="minorHAnsi"/>
          <w:i/>
          <w:iCs/>
        </w:rPr>
        <w:t>E</w:t>
      </w:r>
      <w:r w:rsidR="0034011F" w:rsidRPr="00A71AF3">
        <w:rPr>
          <w:rFonts w:cstheme="minorHAnsi"/>
          <w:i/>
          <w:iCs/>
        </w:rPr>
        <w:t>vangile</w:t>
      </w:r>
      <w:r w:rsidR="0034011F">
        <w:rPr>
          <w:rFonts w:cstheme="minorHAnsi"/>
        </w:rPr>
        <w:t>)</w:t>
      </w:r>
      <w:r w:rsidR="00F05720">
        <w:rPr>
          <w:rFonts w:cstheme="minorHAnsi"/>
        </w:rPr>
        <w:tab/>
      </w:r>
      <w:r w:rsidR="00F05720">
        <w:rPr>
          <w:rFonts w:cstheme="minorHAnsi"/>
        </w:rPr>
        <w:br/>
      </w:r>
      <w:r w:rsidR="000D5DAF">
        <w:rPr>
          <w:rFonts w:cstheme="minorHAnsi"/>
        </w:rPr>
        <w:t xml:space="preserve">L’Eglise est </w:t>
      </w:r>
      <w:r w:rsidR="00C00DC1">
        <w:rPr>
          <w:rFonts w:cstheme="minorHAnsi"/>
        </w:rPr>
        <w:t xml:space="preserve">le Règne du Christ déjà mystérieusement présent. </w:t>
      </w:r>
      <w:r w:rsidR="00692D05">
        <w:rPr>
          <w:rFonts w:cstheme="minorHAnsi"/>
        </w:rPr>
        <w:t>Elle constitue</w:t>
      </w:r>
      <w:r w:rsidR="007640C5">
        <w:rPr>
          <w:rFonts w:cstheme="minorHAnsi"/>
        </w:rPr>
        <w:t>,</w:t>
      </w:r>
      <w:r w:rsidR="00692D05">
        <w:rPr>
          <w:rFonts w:cstheme="minorHAnsi"/>
        </w:rPr>
        <w:t xml:space="preserve"> de ce royaume</w:t>
      </w:r>
      <w:r w:rsidR="007640C5">
        <w:rPr>
          <w:rFonts w:cstheme="minorHAnsi"/>
        </w:rPr>
        <w:t>,</w:t>
      </w:r>
      <w:r w:rsidR="00692D05">
        <w:rPr>
          <w:rFonts w:cstheme="minorHAnsi"/>
        </w:rPr>
        <w:t xml:space="preserve"> le </w:t>
      </w:r>
      <w:r w:rsidR="003A49F0">
        <w:rPr>
          <w:rFonts w:cstheme="minorHAnsi"/>
        </w:rPr>
        <w:t xml:space="preserve">germe et le commencement sur terre. </w:t>
      </w:r>
      <w:r w:rsidR="005E11AF">
        <w:rPr>
          <w:rFonts w:cstheme="minorHAnsi"/>
        </w:rPr>
        <w:t xml:space="preserve">Elle est dans l’histoire et elle la transcende en même temps. </w:t>
      </w:r>
      <w:r w:rsidR="000C160D">
        <w:rPr>
          <w:rFonts w:cstheme="minorHAnsi"/>
        </w:rPr>
        <w:t>Elle est l’Epouse</w:t>
      </w:r>
      <w:r w:rsidR="005737BD">
        <w:rPr>
          <w:rFonts w:cstheme="minorHAnsi"/>
        </w:rPr>
        <w:t>, qui avec l’Esprit</w:t>
      </w:r>
      <w:r w:rsidR="00FA51DE">
        <w:rPr>
          <w:rFonts w:cstheme="minorHAnsi"/>
        </w:rPr>
        <w:t>,</w:t>
      </w:r>
      <w:r w:rsidR="005737BD">
        <w:rPr>
          <w:rFonts w:cstheme="minorHAnsi"/>
        </w:rPr>
        <w:t xml:space="preserve"> </w:t>
      </w:r>
      <w:r w:rsidR="000C160D">
        <w:rPr>
          <w:rFonts w:cstheme="minorHAnsi"/>
        </w:rPr>
        <w:t>di</w:t>
      </w:r>
      <w:r w:rsidR="005737BD">
        <w:rPr>
          <w:rFonts w:cstheme="minorHAnsi"/>
        </w:rPr>
        <w:t>sen</w:t>
      </w:r>
      <w:r w:rsidR="000C160D">
        <w:rPr>
          <w:rFonts w:cstheme="minorHAnsi"/>
        </w:rPr>
        <w:t>t « </w:t>
      </w:r>
      <w:r w:rsidR="005737BD">
        <w:rPr>
          <w:rFonts w:cstheme="minorHAnsi"/>
        </w:rPr>
        <w:t>V</w:t>
      </w:r>
      <w:r w:rsidR="000C160D">
        <w:rPr>
          <w:rFonts w:cstheme="minorHAnsi"/>
        </w:rPr>
        <w:t>iens » (Ap</w:t>
      </w:r>
      <w:r w:rsidR="005737BD">
        <w:rPr>
          <w:rFonts w:cstheme="minorHAnsi"/>
        </w:rPr>
        <w:t xml:space="preserve"> 22,17).</w:t>
      </w:r>
      <w:r w:rsidR="000C160D">
        <w:rPr>
          <w:rFonts w:cstheme="minorHAnsi"/>
        </w:rPr>
        <w:t xml:space="preserve"> </w:t>
      </w:r>
    </w:p>
    <w:p w14:paraId="36C0335E" w14:textId="4FD624DA" w:rsidR="00D7697A" w:rsidRPr="00027D5D" w:rsidRDefault="00D7697A" w:rsidP="00916A61">
      <w:pPr>
        <w:spacing w:after="100" w:line="240" w:lineRule="auto"/>
        <w:jc w:val="both"/>
        <w:rPr>
          <w:rFonts w:cstheme="minorHAnsi"/>
          <w:b/>
          <w:bCs/>
        </w:rPr>
      </w:pPr>
      <w:r w:rsidRPr="00027D5D">
        <w:rPr>
          <w:rFonts w:cstheme="minorHAnsi"/>
          <w:b/>
          <w:bCs/>
        </w:rPr>
        <w:t xml:space="preserve">Conclusion </w:t>
      </w:r>
    </w:p>
    <w:p w14:paraId="34F053F9" w14:textId="1BEECD05" w:rsidR="00F42C60" w:rsidRDefault="00FA51DE" w:rsidP="00916A61">
      <w:pPr>
        <w:spacing w:after="100" w:line="240" w:lineRule="auto"/>
        <w:jc w:val="both"/>
        <w:rPr>
          <w:rFonts w:cstheme="minorHAnsi"/>
        </w:rPr>
      </w:pPr>
      <w:r>
        <w:rPr>
          <w:rFonts w:cstheme="minorHAnsi"/>
        </w:rPr>
        <w:t>« </w:t>
      </w:r>
      <w:bookmarkStart w:id="0" w:name="_GoBack"/>
      <w:bookmarkEnd w:id="0"/>
      <w:r w:rsidR="00D7697A" w:rsidRPr="00D177E7">
        <w:rPr>
          <w:rFonts w:cstheme="minorHAnsi"/>
        </w:rPr>
        <w:t>Dieu qui parla jadis ne cesse de converser avec l’Épouse de son Fils bien-aimé, et l’Esprit Saint, par qui la voix vivante de l’Évangile retentit dans l’Église et par elle dans le monde, introduit les croyants dans la vérité tout entière et fait que la parole du Christ habite en eux avec abondance » (</w:t>
      </w:r>
      <w:r w:rsidR="00D7697A" w:rsidRPr="00D177E7">
        <w:rPr>
          <w:rFonts w:cstheme="minorHAnsi"/>
          <w:i/>
          <w:iCs/>
        </w:rPr>
        <w:t>Dei Verbum</w:t>
      </w:r>
      <w:r w:rsidR="00D7697A" w:rsidRPr="00D177E7">
        <w:rPr>
          <w:rFonts w:cstheme="minorHAnsi"/>
        </w:rPr>
        <w:t>)</w:t>
      </w:r>
      <w:r w:rsidR="00F05720">
        <w:rPr>
          <w:rFonts w:cstheme="minorHAnsi"/>
        </w:rPr>
        <w:tab/>
      </w:r>
      <w:r w:rsidR="00F05720">
        <w:rPr>
          <w:rFonts w:cstheme="minorHAnsi"/>
        </w:rPr>
        <w:br/>
      </w:r>
      <w:r w:rsidR="00F42C60" w:rsidRPr="00F42C60">
        <w:rPr>
          <w:rFonts w:cstheme="minorHAnsi"/>
        </w:rPr>
        <w:t>«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(Ep 2,19-22)</w:t>
      </w:r>
    </w:p>
    <w:sectPr w:rsidR="00F42C60" w:rsidSect="00DE2AC6">
      <w:pgSz w:w="11906" w:h="16838" w:code="9"/>
      <w:pgMar w:top="1021" w:right="1021" w:bottom="851" w:left="102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B7520" w14:textId="77777777" w:rsidR="00B83E1C" w:rsidRDefault="00B83E1C" w:rsidP="00AC44A4">
      <w:pPr>
        <w:spacing w:after="0" w:line="240" w:lineRule="auto"/>
      </w:pPr>
      <w:r>
        <w:separator/>
      </w:r>
    </w:p>
  </w:endnote>
  <w:endnote w:type="continuationSeparator" w:id="0">
    <w:p w14:paraId="3B4B5A01" w14:textId="77777777" w:rsidR="00B83E1C" w:rsidRDefault="00B83E1C" w:rsidP="00AC4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052E7" w14:textId="77777777" w:rsidR="00B83E1C" w:rsidRDefault="00B83E1C" w:rsidP="00AC44A4">
      <w:pPr>
        <w:spacing w:after="0" w:line="240" w:lineRule="auto"/>
      </w:pPr>
      <w:r>
        <w:separator/>
      </w:r>
    </w:p>
  </w:footnote>
  <w:footnote w:type="continuationSeparator" w:id="0">
    <w:p w14:paraId="588141FB" w14:textId="77777777" w:rsidR="00B83E1C" w:rsidRDefault="00B83E1C" w:rsidP="00AC4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7E97"/>
    <w:multiLevelType w:val="hybridMultilevel"/>
    <w:tmpl w:val="09D6D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E35C33"/>
    <w:multiLevelType w:val="hybridMultilevel"/>
    <w:tmpl w:val="445498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4E0973"/>
    <w:multiLevelType w:val="hybridMultilevel"/>
    <w:tmpl w:val="FA2E6EA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E31293E"/>
    <w:multiLevelType w:val="hybridMultilevel"/>
    <w:tmpl w:val="C734A508"/>
    <w:lvl w:ilvl="0" w:tplc="52C0E14C">
      <w:start w:val="3"/>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3B28D6"/>
    <w:multiLevelType w:val="hybridMultilevel"/>
    <w:tmpl w:val="9D683C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571E5D"/>
    <w:multiLevelType w:val="hybridMultilevel"/>
    <w:tmpl w:val="ED6CF718"/>
    <w:lvl w:ilvl="0" w:tplc="ED5097D2">
      <w:start w:val="3"/>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C16C48"/>
    <w:multiLevelType w:val="hybridMultilevel"/>
    <w:tmpl w:val="9DA42E7A"/>
    <w:lvl w:ilvl="0" w:tplc="62641706">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4B02F4"/>
    <w:multiLevelType w:val="hybridMultilevel"/>
    <w:tmpl w:val="25C203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EB7082A"/>
    <w:multiLevelType w:val="hybridMultilevel"/>
    <w:tmpl w:val="24C643C0"/>
    <w:lvl w:ilvl="0" w:tplc="31A29BD8">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62493C"/>
    <w:multiLevelType w:val="hybridMultilevel"/>
    <w:tmpl w:val="E0F826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D510DC"/>
    <w:multiLevelType w:val="hybridMultilevel"/>
    <w:tmpl w:val="5686CEFC"/>
    <w:lvl w:ilvl="0" w:tplc="377293D8">
      <w:start w:val="2019"/>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971F8C"/>
    <w:multiLevelType w:val="hybridMultilevel"/>
    <w:tmpl w:val="0B9A97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3F62CFA"/>
    <w:multiLevelType w:val="hybridMultilevel"/>
    <w:tmpl w:val="6DE436E6"/>
    <w:lvl w:ilvl="0" w:tplc="6FEC50E2">
      <w:start w:val="1"/>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A17A41"/>
    <w:multiLevelType w:val="hybridMultilevel"/>
    <w:tmpl w:val="683EA96A"/>
    <w:lvl w:ilvl="0" w:tplc="6BDA2C2E">
      <w:start w:val="4"/>
      <w:numFmt w:val="bullet"/>
      <w:lvlText w:val="&gt;"/>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07F1878"/>
    <w:multiLevelType w:val="hybridMultilevel"/>
    <w:tmpl w:val="F45E7C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31412D5"/>
    <w:multiLevelType w:val="hybridMultilevel"/>
    <w:tmpl w:val="4FA603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81A55DB"/>
    <w:multiLevelType w:val="hybridMultilevel"/>
    <w:tmpl w:val="DCAE9F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A039D1"/>
    <w:multiLevelType w:val="hybridMultilevel"/>
    <w:tmpl w:val="F28430CE"/>
    <w:lvl w:ilvl="0" w:tplc="C0CAAD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E403C71"/>
    <w:multiLevelType w:val="hybridMultilevel"/>
    <w:tmpl w:val="CAB04E32"/>
    <w:lvl w:ilvl="0" w:tplc="CE9A9320">
      <w:start w:val="3"/>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E931973"/>
    <w:multiLevelType w:val="hybridMultilevel"/>
    <w:tmpl w:val="EC6C6F62"/>
    <w:lvl w:ilvl="0" w:tplc="97E6FD3E">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F4491F"/>
    <w:multiLevelType w:val="hybridMultilevel"/>
    <w:tmpl w:val="E8D007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5451633C"/>
    <w:multiLevelType w:val="hybridMultilevel"/>
    <w:tmpl w:val="9F3AEB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E5F2616"/>
    <w:multiLevelType w:val="hybridMultilevel"/>
    <w:tmpl w:val="03E25F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F5D49C3"/>
    <w:multiLevelType w:val="hybridMultilevel"/>
    <w:tmpl w:val="6FD81F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3CB2F00"/>
    <w:multiLevelType w:val="hybridMultilevel"/>
    <w:tmpl w:val="04D47E4C"/>
    <w:lvl w:ilvl="0" w:tplc="5232C556">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42A6967"/>
    <w:multiLevelType w:val="hybridMultilevel"/>
    <w:tmpl w:val="053C244E"/>
    <w:lvl w:ilvl="0" w:tplc="E466D3B2">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71027DC"/>
    <w:multiLevelType w:val="hybridMultilevel"/>
    <w:tmpl w:val="8BE092D4"/>
    <w:lvl w:ilvl="0" w:tplc="A3A6A08C">
      <w:start w:val="9"/>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DBF594F"/>
    <w:multiLevelType w:val="hybridMultilevel"/>
    <w:tmpl w:val="97BA43B2"/>
    <w:lvl w:ilvl="0" w:tplc="666230BA">
      <w:start w:val="3"/>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F5832E2"/>
    <w:multiLevelType w:val="hybridMultilevel"/>
    <w:tmpl w:val="7FF2D7DA"/>
    <w:lvl w:ilvl="0" w:tplc="AEE27F34">
      <w:start w:val="4"/>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7"/>
  </w:num>
  <w:num w:numId="2">
    <w:abstractNumId w:val="21"/>
  </w:num>
  <w:num w:numId="3">
    <w:abstractNumId w:val="10"/>
  </w:num>
  <w:num w:numId="4">
    <w:abstractNumId w:val="24"/>
  </w:num>
  <w:num w:numId="5">
    <w:abstractNumId w:val="19"/>
  </w:num>
  <w:num w:numId="6">
    <w:abstractNumId w:val="28"/>
  </w:num>
  <w:num w:numId="7">
    <w:abstractNumId w:val="13"/>
  </w:num>
  <w:num w:numId="8">
    <w:abstractNumId w:val="14"/>
  </w:num>
  <w:num w:numId="9">
    <w:abstractNumId w:val="2"/>
  </w:num>
  <w:num w:numId="10">
    <w:abstractNumId w:val="25"/>
  </w:num>
  <w:num w:numId="11">
    <w:abstractNumId w:val="18"/>
  </w:num>
  <w:num w:numId="12">
    <w:abstractNumId w:val="20"/>
  </w:num>
  <w:num w:numId="13">
    <w:abstractNumId w:val="17"/>
  </w:num>
  <w:num w:numId="14">
    <w:abstractNumId w:val="23"/>
  </w:num>
  <w:num w:numId="15">
    <w:abstractNumId w:val="8"/>
  </w:num>
  <w:num w:numId="16">
    <w:abstractNumId w:val="15"/>
  </w:num>
  <w:num w:numId="17">
    <w:abstractNumId w:val="26"/>
  </w:num>
  <w:num w:numId="18">
    <w:abstractNumId w:val="9"/>
  </w:num>
  <w:num w:numId="19">
    <w:abstractNumId w:val="16"/>
  </w:num>
  <w:num w:numId="20">
    <w:abstractNumId w:val="4"/>
  </w:num>
  <w:num w:numId="21">
    <w:abstractNumId w:val="1"/>
  </w:num>
  <w:num w:numId="22">
    <w:abstractNumId w:val="0"/>
  </w:num>
  <w:num w:numId="23">
    <w:abstractNumId w:val="27"/>
  </w:num>
  <w:num w:numId="24">
    <w:abstractNumId w:val="3"/>
  </w:num>
  <w:num w:numId="25">
    <w:abstractNumId w:val="5"/>
  </w:num>
  <w:num w:numId="26">
    <w:abstractNumId w:val="11"/>
  </w:num>
  <w:num w:numId="27">
    <w:abstractNumId w:val="12"/>
  </w:num>
  <w:num w:numId="28">
    <w:abstractNumId w:val="2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713"/>
    <w:rsid w:val="00002FB3"/>
    <w:rsid w:val="000036E4"/>
    <w:rsid w:val="00005DDA"/>
    <w:rsid w:val="0000615C"/>
    <w:rsid w:val="0000733E"/>
    <w:rsid w:val="000108AD"/>
    <w:rsid w:val="00012417"/>
    <w:rsid w:val="0001667C"/>
    <w:rsid w:val="00016CCB"/>
    <w:rsid w:val="00016D7C"/>
    <w:rsid w:val="00017EE4"/>
    <w:rsid w:val="00026A01"/>
    <w:rsid w:val="0002725E"/>
    <w:rsid w:val="00027D5D"/>
    <w:rsid w:val="000337A1"/>
    <w:rsid w:val="000349BD"/>
    <w:rsid w:val="000356D8"/>
    <w:rsid w:val="00037282"/>
    <w:rsid w:val="00037ED2"/>
    <w:rsid w:val="000417DB"/>
    <w:rsid w:val="00042295"/>
    <w:rsid w:val="00042751"/>
    <w:rsid w:val="00044DDD"/>
    <w:rsid w:val="00051194"/>
    <w:rsid w:val="00051236"/>
    <w:rsid w:val="00051695"/>
    <w:rsid w:val="00051752"/>
    <w:rsid w:val="00054532"/>
    <w:rsid w:val="000554C4"/>
    <w:rsid w:val="00055AC3"/>
    <w:rsid w:val="0005637F"/>
    <w:rsid w:val="0006017B"/>
    <w:rsid w:val="00060E29"/>
    <w:rsid w:val="000613A2"/>
    <w:rsid w:val="00062863"/>
    <w:rsid w:val="000631DA"/>
    <w:rsid w:val="000657F3"/>
    <w:rsid w:val="00070D1D"/>
    <w:rsid w:val="000717BB"/>
    <w:rsid w:val="00071E36"/>
    <w:rsid w:val="000741A6"/>
    <w:rsid w:val="00075BD5"/>
    <w:rsid w:val="00077392"/>
    <w:rsid w:val="00077DD5"/>
    <w:rsid w:val="00081500"/>
    <w:rsid w:val="00083E72"/>
    <w:rsid w:val="00084400"/>
    <w:rsid w:val="000861FC"/>
    <w:rsid w:val="00086694"/>
    <w:rsid w:val="00090409"/>
    <w:rsid w:val="00096AF9"/>
    <w:rsid w:val="000A13FD"/>
    <w:rsid w:val="000A229D"/>
    <w:rsid w:val="000A29F1"/>
    <w:rsid w:val="000A5A3E"/>
    <w:rsid w:val="000A5AC4"/>
    <w:rsid w:val="000A6BD9"/>
    <w:rsid w:val="000A6F95"/>
    <w:rsid w:val="000A7FD0"/>
    <w:rsid w:val="000B39B0"/>
    <w:rsid w:val="000B3BD1"/>
    <w:rsid w:val="000B749A"/>
    <w:rsid w:val="000B77E2"/>
    <w:rsid w:val="000C160D"/>
    <w:rsid w:val="000C1E4A"/>
    <w:rsid w:val="000C1F82"/>
    <w:rsid w:val="000C3FC0"/>
    <w:rsid w:val="000C54CE"/>
    <w:rsid w:val="000C6B9E"/>
    <w:rsid w:val="000C7808"/>
    <w:rsid w:val="000D084D"/>
    <w:rsid w:val="000D3B19"/>
    <w:rsid w:val="000D5DAF"/>
    <w:rsid w:val="000E3B9B"/>
    <w:rsid w:val="000E4DAE"/>
    <w:rsid w:val="000E7508"/>
    <w:rsid w:val="000F0BDF"/>
    <w:rsid w:val="000F0D9C"/>
    <w:rsid w:val="000F1742"/>
    <w:rsid w:val="000F206E"/>
    <w:rsid w:val="000F25AC"/>
    <w:rsid w:val="000F3CAE"/>
    <w:rsid w:val="000F5367"/>
    <w:rsid w:val="00100363"/>
    <w:rsid w:val="00102008"/>
    <w:rsid w:val="001027C3"/>
    <w:rsid w:val="0010418D"/>
    <w:rsid w:val="00104414"/>
    <w:rsid w:val="00104AEA"/>
    <w:rsid w:val="00110CBA"/>
    <w:rsid w:val="0011215B"/>
    <w:rsid w:val="001129F6"/>
    <w:rsid w:val="00113518"/>
    <w:rsid w:val="00113C89"/>
    <w:rsid w:val="00114003"/>
    <w:rsid w:val="001141BC"/>
    <w:rsid w:val="0011599F"/>
    <w:rsid w:val="001217FF"/>
    <w:rsid w:val="00122347"/>
    <w:rsid w:val="001229C8"/>
    <w:rsid w:val="0012536A"/>
    <w:rsid w:val="00125773"/>
    <w:rsid w:val="00133C74"/>
    <w:rsid w:val="00134198"/>
    <w:rsid w:val="00141196"/>
    <w:rsid w:val="001414F0"/>
    <w:rsid w:val="0014454D"/>
    <w:rsid w:val="001462C7"/>
    <w:rsid w:val="001506B0"/>
    <w:rsid w:val="0015218C"/>
    <w:rsid w:val="001526D8"/>
    <w:rsid w:val="0015627A"/>
    <w:rsid w:val="001562CF"/>
    <w:rsid w:val="00160C33"/>
    <w:rsid w:val="00161A65"/>
    <w:rsid w:val="00162371"/>
    <w:rsid w:val="00162C22"/>
    <w:rsid w:val="00162F52"/>
    <w:rsid w:val="001634B8"/>
    <w:rsid w:val="00167AB6"/>
    <w:rsid w:val="0017219B"/>
    <w:rsid w:val="001739C9"/>
    <w:rsid w:val="00175493"/>
    <w:rsid w:val="00180063"/>
    <w:rsid w:val="0018032B"/>
    <w:rsid w:val="00182139"/>
    <w:rsid w:val="00184333"/>
    <w:rsid w:val="00184361"/>
    <w:rsid w:val="00185901"/>
    <w:rsid w:val="00186871"/>
    <w:rsid w:val="001911B2"/>
    <w:rsid w:val="00192368"/>
    <w:rsid w:val="00195ACC"/>
    <w:rsid w:val="00195BDF"/>
    <w:rsid w:val="00196F74"/>
    <w:rsid w:val="00197810"/>
    <w:rsid w:val="00197E8F"/>
    <w:rsid w:val="001A2988"/>
    <w:rsid w:val="001A30EA"/>
    <w:rsid w:val="001A4426"/>
    <w:rsid w:val="001A59D5"/>
    <w:rsid w:val="001B4F65"/>
    <w:rsid w:val="001B7194"/>
    <w:rsid w:val="001C0842"/>
    <w:rsid w:val="001C0F4C"/>
    <w:rsid w:val="001C50D2"/>
    <w:rsid w:val="001C5390"/>
    <w:rsid w:val="001C61CE"/>
    <w:rsid w:val="001D17A2"/>
    <w:rsid w:val="001D1CE0"/>
    <w:rsid w:val="001D3015"/>
    <w:rsid w:val="001D3E3D"/>
    <w:rsid w:val="001D438A"/>
    <w:rsid w:val="001D53CA"/>
    <w:rsid w:val="001E4AAA"/>
    <w:rsid w:val="001E5C06"/>
    <w:rsid w:val="001E6711"/>
    <w:rsid w:val="001E7AB1"/>
    <w:rsid w:val="001F0060"/>
    <w:rsid w:val="001F41AA"/>
    <w:rsid w:val="001F4F9A"/>
    <w:rsid w:val="001F66EB"/>
    <w:rsid w:val="001F7153"/>
    <w:rsid w:val="00202B02"/>
    <w:rsid w:val="00206B94"/>
    <w:rsid w:val="00210661"/>
    <w:rsid w:val="00210EDE"/>
    <w:rsid w:val="002152A4"/>
    <w:rsid w:val="00220583"/>
    <w:rsid w:val="00220E58"/>
    <w:rsid w:val="00222F0E"/>
    <w:rsid w:val="002242A1"/>
    <w:rsid w:val="00226B99"/>
    <w:rsid w:val="00232647"/>
    <w:rsid w:val="002331E1"/>
    <w:rsid w:val="00235906"/>
    <w:rsid w:val="00237038"/>
    <w:rsid w:val="00241575"/>
    <w:rsid w:val="002434D1"/>
    <w:rsid w:val="00246B82"/>
    <w:rsid w:val="00247A8E"/>
    <w:rsid w:val="00250757"/>
    <w:rsid w:val="00252BB4"/>
    <w:rsid w:val="00252DA0"/>
    <w:rsid w:val="00253117"/>
    <w:rsid w:val="002533BD"/>
    <w:rsid w:val="0025581E"/>
    <w:rsid w:val="002620E1"/>
    <w:rsid w:val="00262B78"/>
    <w:rsid w:val="00265AB7"/>
    <w:rsid w:val="00273D12"/>
    <w:rsid w:val="0027755C"/>
    <w:rsid w:val="00277D97"/>
    <w:rsid w:val="0028044B"/>
    <w:rsid w:val="00281692"/>
    <w:rsid w:val="00282546"/>
    <w:rsid w:val="0028282C"/>
    <w:rsid w:val="00283787"/>
    <w:rsid w:val="00284059"/>
    <w:rsid w:val="002843D7"/>
    <w:rsid w:val="0028719A"/>
    <w:rsid w:val="00290F3C"/>
    <w:rsid w:val="00290F7F"/>
    <w:rsid w:val="0029209D"/>
    <w:rsid w:val="002925F5"/>
    <w:rsid w:val="0029415E"/>
    <w:rsid w:val="002951EC"/>
    <w:rsid w:val="002A0E3F"/>
    <w:rsid w:val="002A21CC"/>
    <w:rsid w:val="002A2646"/>
    <w:rsid w:val="002A3258"/>
    <w:rsid w:val="002A50B8"/>
    <w:rsid w:val="002A565B"/>
    <w:rsid w:val="002B4930"/>
    <w:rsid w:val="002C239F"/>
    <w:rsid w:val="002C260E"/>
    <w:rsid w:val="002C5979"/>
    <w:rsid w:val="002C6728"/>
    <w:rsid w:val="002D11E9"/>
    <w:rsid w:val="002D1C1E"/>
    <w:rsid w:val="002D42FE"/>
    <w:rsid w:val="002D5F7F"/>
    <w:rsid w:val="002E0652"/>
    <w:rsid w:val="002E3118"/>
    <w:rsid w:val="002E3874"/>
    <w:rsid w:val="002E3C05"/>
    <w:rsid w:val="002E6210"/>
    <w:rsid w:val="002E642F"/>
    <w:rsid w:val="002F0043"/>
    <w:rsid w:val="002F42AC"/>
    <w:rsid w:val="002F477B"/>
    <w:rsid w:val="002F5F88"/>
    <w:rsid w:val="002F63AD"/>
    <w:rsid w:val="00303238"/>
    <w:rsid w:val="003042B3"/>
    <w:rsid w:val="00307B7A"/>
    <w:rsid w:val="0031171C"/>
    <w:rsid w:val="00313BD6"/>
    <w:rsid w:val="00315003"/>
    <w:rsid w:val="003173B5"/>
    <w:rsid w:val="00321B4A"/>
    <w:rsid w:val="003229DD"/>
    <w:rsid w:val="00322FDD"/>
    <w:rsid w:val="003230AC"/>
    <w:rsid w:val="00327C33"/>
    <w:rsid w:val="00330206"/>
    <w:rsid w:val="00332214"/>
    <w:rsid w:val="00333912"/>
    <w:rsid w:val="0033525F"/>
    <w:rsid w:val="0034011F"/>
    <w:rsid w:val="00343B1E"/>
    <w:rsid w:val="00347048"/>
    <w:rsid w:val="00350028"/>
    <w:rsid w:val="00350453"/>
    <w:rsid w:val="00354A3D"/>
    <w:rsid w:val="003550A0"/>
    <w:rsid w:val="0035737E"/>
    <w:rsid w:val="00361537"/>
    <w:rsid w:val="00363860"/>
    <w:rsid w:val="00365B96"/>
    <w:rsid w:val="003721A1"/>
    <w:rsid w:val="00373043"/>
    <w:rsid w:val="0037357C"/>
    <w:rsid w:val="003775AF"/>
    <w:rsid w:val="00380521"/>
    <w:rsid w:val="00384BE3"/>
    <w:rsid w:val="003862EC"/>
    <w:rsid w:val="00386AA2"/>
    <w:rsid w:val="00387A9B"/>
    <w:rsid w:val="003900B1"/>
    <w:rsid w:val="003923EC"/>
    <w:rsid w:val="00393580"/>
    <w:rsid w:val="00393E35"/>
    <w:rsid w:val="00394BBC"/>
    <w:rsid w:val="00395B0C"/>
    <w:rsid w:val="00396113"/>
    <w:rsid w:val="00396453"/>
    <w:rsid w:val="003A2735"/>
    <w:rsid w:val="003A298D"/>
    <w:rsid w:val="003A49F0"/>
    <w:rsid w:val="003A6F80"/>
    <w:rsid w:val="003B382F"/>
    <w:rsid w:val="003B3970"/>
    <w:rsid w:val="003B3C19"/>
    <w:rsid w:val="003B4C70"/>
    <w:rsid w:val="003B4E96"/>
    <w:rsid w:val="003B7213"/>
    <w:rsid w:val="003C2768"/>
    <w:rsid w:val="003C2D81"/>
    <w:rsid w:val="003C6487"/>
    <w:rsid w:val="003D0A58"/>
    <w:rsid w:val="003D1360"/>
    <w:rsid w:val="003D3700"/>
    <w:rsid w:val="003D38C0"/>
    <w:rsid w:val="003E09BE"/>
    <w:rsid w:val="003E2DAB"/>
    <w:rsid w:val="003E4D55"/>
    <w:rsid w:val="003E547B"/>
    <w:rsid w:val="003E5AFF"/>
    <w:rsid w:val="003E736C"/>
    <w:rsid w:val="003E7456"/>
    <w:rsid w:val="003F0936"/>
    <w:rsid w:val="003F4619"/>
    <w:rsid w:val="003F6CE5"/>
    <w:rsid w:val="003F7DEF"/>
    <w:rsid w:val="00400C6F"/>
    <w:rsid w:val="004011E6"/>
    <w:rsid w:val="00410C37"/>
    <w:rsid w:val="00410E4D"/>
    <w:rsid w:val="00411CE5"/>
    <w:rsid w:val="00415901"/>
    <w:rsid w:val="0041751D"/>
    <w:rsid w:val="0042150B"/>
    <w:rsid w:val="00423698"/>
    <w:rsid w:val="00430C07"/>
    <w:rsid w:val="00434899"/>
    <w:rsid w:val="00434E1E"/>
    <w:rsid w:val="00435682"/>
    <w:rsid w:val="00435B98"/>
    <w:rsid w:val="0043690B"/>
    <w:rsid w:val="00437A9B"/>
    <w:rsid w:val="00444D90"/>
    <w:rsid w:val="00445F2A"/>
    <w:rsid w:val="004463B1"/>
    <w:rsid w:val="00446BAC"/>
    <w:rsid w:val="00451C12"/>
    <w:rsid w:val="004546FF"/>
    <w:rsid w:val="004548D5"/>
    <w:rsid w:val="00457153"/>
    <w:rsid w:val="004601DB"/>
    <w:rsid w:val="0046037B"/>
    <w:rsid w:val="00461537"/>
    <w:rsid w:val="00462097"/>
    <w:rsid w:val="00464792"/>
    <w:rsid w:val="00465C37"/>
    <w:rsid w:val="00465CC4"/>
    <w:rsid w:val="004709D3"/>
    <w:rsid w:val="00470C89"/>
    <w:rsid w:val="00471A2B"/>
    <w:rsid w:val="00471FBD"/>
    <w:rsid w:val="0047668D"/>
    <w:rsid w:val="004779DC"/>
    <w:rsid w:val="00477ABB"/>
    <w:rsid w:val="00480088"/>
    <w:rsid w:val="004805A4"/>
    <w:rsid w:val="00482B73"/>
    <w:rsid w:val="00482DF3"/>
    <w:rsid w:val="00483909"/>
    <w:rsid w:val="00483BB2"/>
    <w:rsid w:val="0048645B"/>
    <w:rsid w:val="00487426"/>
    <w:rsid w:val="00487981"/>
    <w:rsid w:val="00490113"/>
    <w:rsid w:val="00491A75"/>
    <w:rsid w:val="00492063"/>
    <w:rsid w:val="004933F5"/>
    <w:rsid w:val="004945AA"/>
    <w:rsid w:val="0049466E"/>
    <w:rsid w:val="004949A6"/>
    <w:rsid w:val="004956DE"/>
    <w:rsid w:val="00495EB9"/>
    <w:rsid w:val="004A0A49"/>
    <w:rsid w:val="004A2971"/>
    <w:rsid w:val="004A3A95"/>
    <w:rsid w:val="004A51FB"/>
    <w:rsid w:val="004B0A01"/>
    <w:rsid w:val="004B16A0"/>
    <w:rsid w:val="004B2B04"/>
    <w:rsid w:val="004B4DA9"/>
    <w:rsid w:val="004B5CEC"/>
    <w:rsid w:val="004B5D49"/>
    <w:rsid w:val="004B6566"/>
    <w:rsid w:val="004C000B"/>
    <w:rsid w:val="004C116A"/>
    <w:rsid w:val="004C76B9"/>
    <w:rsid w:val="004C7F4D"/>
    <w:rsid w:val="004D019E"/>
    <w:rsid w:val="004D19ED"/>
    <w:rsid w:val="004D36E1"/>
    <w:rsid w:val="004D7370"/>
    <w:rsid w:val="004D7743"/>
    <w:rsid w:val="004E4B81"/>
    <w:rsid w:val="004E5931"/>
    <w:rsid w:val="004E6F83"/>
    <w:rsid w:val="004E7AEE"/>
    <w:rsid w:val="004F0589"/>
    <w:rsid w:val="004F0661"/>
    <w:rsid w:val="004F2100"/>
    <w:rsid w:val="004F3311"/>
    <w:rsid w:val="004F4868"/>
    <w:rsid w:val="004F6FE9"/>
    <w:rsid w:val="00500051"/>
    <w:rsid w:val="00502991"/>
    <w:rsid w:val="00503524"/>
    <w:rsid w:val="00505C4E"/>
    <w:rsid w:val="00506FD7"/>
    <w:rsid w:val="00507509"/>
    <w:rsid w:val="00511F90"/>
    <w:rsid w:val="0051314F"/>
    <w:rsid w:val="00513269"/>
    <w:rsid w:val="005164F5"/>
    <w:rsid w:val="00516847"/>
    <w:rsid w:val="00516C15"/>
    <w:rsid w:val="00516E17"/>
    <w:rsid w:val="00516E50"/>
    <w:rsid w:val="00516EA8"/>
    <w:rsid w:val="00517D04"/>
    <w:rsid w:val="0052002F"/>
    <w:rsid w:val="005200BF"/>
    <w:rsid w:val="005208FD"/>
    <w:rsid w:val="00521C90"/>
    <w:rsid w:val="0052265D"/>
    <w:rsid w:val="00523B99"/>
    <w:rsid w:val="00524E5A"/>
    <w:rsid w:val="00525EB1"/>
    <w:rsid w:val="005264B3"/>
    <w:rsid w:val="00532324"/>
    <w:rsid w:val="00532D6D"/>
    <w:rsid w:val="005338C7"/>
    <w:rsid w:val="005339AC"/>
    <w:rsid w:val="00536D13"/>
    <w:rsid w:val="00540EAA"/>
    <w:rsid w:val="00544719"/>
    <w:rsid w:val="00544742"/>
    <w:rsid w:val="00547DE5"/>
    <w:rsid w:val="00551A12"/>
    <w:rsid w:val="00551AFC"/>
    <w:rsid w:val="00552B92"/>
    <w:rsid w:val="005551A5"/>
    <w:rsid w:val="005631B9"/>
    <w:rsid w:val="00563555"/>
    <w:rsid w:val="00564114"/>
    <w:rsid w:val="00565C9B"/>
    <w:rsid w:val="00567AE2"/>
    <w:rsid w:val="00570104"/>
    <w:rsid w:val="00571B82"/>
    <w:rsid w:val="0057267E"/>
    <w:rsid w:val="005732DE"/>
    <w:rsid w:val="005737BD"/>
    <w:rsid w:val="00573E2B"/>
    <w:rsid w:val="00575272"/>
    <w:rsid w:val="00576E74"/>
    <w:rsid w:val="00581CF3"/>
    <w:rsid w:val="0058244C"/>
    <w:rsid w:val="00583CFF"/>
    <w:rsid w:val="0058450F"/>
    <w:rsid w:val="00584CA7"/>
    <w:rsid w:val="0058611E"/>
    <w:rsid w:val="00587A50"/>
    <w:rsid w:val="0059013F"/>
    <w:rsid w:val="00590C0F"/>
    <w:rsid w:val="005932D6"/>
    <w:rsid w:val="005951D9"/>
    <w:rsid w:val="005A04D8"/>
    <w:rsid w:val="005A0A75"/>
    <w:rsid w:val="005A197A"/>
    <w:rsid w:val="005A1BC3"/>
    <w:rsid w:val="005A5D83"/>
    <w:rsid w:val="005A7551"/>
    <w:rsid w:val="005A76DA"/>
    <w:rsid w:val="005A7ED5"/>
    <w:rsid w:val="005B1F7D"/>
    <w:rsid w:val="005B38A5"/>
    <w:rsid w:val="005B3F2D"/>
    <w:rsid w:val="005B4234"/>
    <w:rsid w:val="005B4C12"/>
    <w:rsid w:val="005B7FDD"/>
    <w:rsid w:val="005C1743"/>
    <w:rsid w:val="005C3BF4"/>
    <w:rsid w:val="005C4282"/>
    <w:rsid w:val="005C64FA"/>
    <w:rsid w:val="005C6C74"/>
    <w:rsid w:val="005C7295"/>
    <w:rsid w:val="005D023B"/>
    <w:rsid w:val="005D03D7"/>
    <w:rsid w:val="005D09CE"/>
    <w:rsid w:val="005D0DCC"/>
    <w:rsid w:val="005D54E3"/>
    <w:rsid w:val="005E11AF"/>
    <w:rsid w:val="005E16A2"/>
    <w:rsid w:val="005E2E11"/>
    <w:rsid w:val="005E3416"/>
    <w:rsid w:val="005E3662"/>
    <w:rsid w:val="005E593E"/>
    <w:rsid w:val="005E6955"/>
    <w:rsid w:val="005E6D15"/>
    <w:rsid w:val="005E7292"/>
    <w:rsid w:val="005F0668"/>
    <w:rsid w:val="005F09FD"/>
    <w:rsid w:val="005F0B59"/>
    <w:rsid w:val="005F32C0"/>
    <w:rsid w:val="005F548A"/>
    <w:rsid w:val="005F770F"/>
    <w:rsid w:val="006021BD"/>
    <w:rsid w:val="00602524"/>
    <w:rsid w:val="00607F75"/>
    <w:rsid w:val="00612125"/>
    <w:rsid w:val="006145B1"/>
    <w:rsid w:val="006201A9"/>
    <w:rsid w:val="00621ED5"/>
    <w:rsid w:val="00626393"/>
    <w:rsid w:val="00626873"/>
    <w:rsid w:val="006302DD"/>
    <w:rsid w:val="00630CAB"/>
    <w:rsid w:val="006315FD"/>
    <w:rsid w:val="006326E3"/>
    <w:rsid w:val="00635E88"/>
    <w:rsid w:val="006364B4"/>
    <w:rsid w:val="006367C4"/>
    <w:rsid w:val="00636FDF"/>
    <w:rsid w:val="00640BB7"/>
    <w:rsid w:val="00642957"/>
    <w:rsid w:val="00644D9D"/>
    <w:rsid w:val="006457AB"/>
    <w:rsid w:val="006457CF"/>
    <w:rsid w:val="00647547"/>
    <w:rsid w:val="00647DA2"/>
    <w:rsid w:val="00647FC3"/>
    <w:rsid w:val="0065196A"/>
    <w:rsid w:val="00652CB3"/>
    <w:rsid w:val="0065378C"/>
    <w:rsid w:val="00653EB2"/>
    <w:rsid w:val="00654C1D"/>
    <w:rsid w:val="006553DB"/>
    <w:rsid w:val="006606DD"/>
    <w:rsid w:val="0066113B"/>
    <w:rsid w:val="00662DDA"/>
    <w:rsid w:val="00664F57"/>
    <w:rsid w:val="00670C27"/>
    <w:rsid w:val="00674A27"/>
    <w:rsid w:val="00675605"/>
    <w:rsid w:val="00680C02"/>
    <w:rsid w:val="0068241C"/>
    <w:rsid w:val="006870B1"/>
    <w:rsid w:val="00687429"/>
    <w:rsid w:val="00690462"/>
    <w:rsid w:val="00691430"/>
    <w:rsid w:val="00692D05"/>
    <w:rsid w:val="00693C12"/>
    <w:rsid w:val="00696BE7"/>
    <w:rsid w:val="006A0847"/>
    <w:rsid w:val="006A274A"/>
    <w:rsid w:val="006A3D45"/>
    <w:rsid w:val="006A6BE5"/>
    <w:rsid w:val="006B445F"/>
    <w:rsid w:val="006B4649"/>
    <w:rsid w:val="006B68A8"/>
    <w:rsid w:val="006B797A"/>
    <w:rsid w:val="006B7DC4"/>
    <w:rsid w:val="006C1F61"/>
    <w:rsid w:val="006C3BA4"/>
    <w:rsid w:val="006C3CBC"/>
    <w:rsid w:val="006D0E59"/>
    <w:rsid w:val="006D2CD5"/>
    <w:rsid w:val="006E1D1C"/>
    <w:rsid w:val="006E2021"/>
    <w:rsid w:val="006F00A8"/>
    <w:rsid w:val="006F580B"/>
    <w:rsid w:val="00700E79"/>
    <w:rsid w:val="0070176E"/>
    <w:rsid w:val="00705C60"/>
    <w:rsid w:val="007060FB"/>
    <w:rsid w:val="00707379"/>
    <w:rsid w:val="007105FC"/>
    <w:rsid w:val="00711C3A"/>
    <w:rsid w:val="007120E5"/>
    <w:rsid w:val="007158FE"/>
    <w:rsid w:val="00716A8A"/>
    <w:rsid w:val="00717320"/>
    <w:rsid w:val="007215AF"/>
    <w:rsid w:val="00721AB3"/>
    <w:rsid w:val="007230C4"/>
    <w:rsid w:val="00723520"/>
    <w:rsid w:val="00725B4E"/>
    <w:rsid w:val="00726514"/>
    <w:rsid w:val="00727600"/>
    <w:rsid w:val="0072779F"/>
    <w:rsid w:val="007313BF"/>
    <w:rsid w:val="0073188B"/>
    <w:rsid w:val="0073205B"/>
    <w:rsid w:val="00732AF1"/>
    <w:rsid w:val="00733935"/>
    <w:rsid w:val="007416ED"/>
    <w:rsid w:val="00743564"/>
    <w:rsid w:val="00743821"/>
    <w:rsid w:val="007454D3"/>
    <w:rsid w:val="007470C8"/>
    <w:rsid w:val="007472AF"/>
    <w:rsid w:val="007522BC"/>
    <w:rsid w:val="007531A3"/>
    <w:rsid w:val="00754669"/>
    <w:rsid w:val="0075480E"/>
    <w:rsid w:val="00754CB1"/>
    <w:rsid w:val="00756CFD"/>
    <w:rsid w:val="007620C0"/>
    <w:rsid w:val="007630B5"/>
    <w:rsid w:val="007640C5"/>
    <w:rsid w:val="007719DB"/>
    <w:rsid w:val="00771D45"/>
    <w:rsid w:val="00772DD8"/>
    <w:rsid w:val="00776616"/>
    <w:rsid w:val="00782E6F"/>
    <w:rsid w:val="00783263"/>
    <w:rsid w:val="00784B30"/>
    <w:rsid w:val="00787A11"/>
    <w:rsid w:val="0079056C"/>
    <w:rsid w:val="00790C2C"/>
    <w:rsid w:val="00791231"/>
    <w:rsid w:val="00793635"/>
    <w:rsid w:val="007955D4"/>
    <w:rsid w:val="007A007F"/>
    <w:rsid w:val="007A1427"/>
    <w:rsid w:val="007A1C02"/>
    <w:rsid w:val="007A23A3"/>
    <w:rsid w:val="007A27E6"/>
    <w:rsid w:val="007A301C"/>
    <w:rsid w:val="007A6077"/>
    <w:rsid w:val="007A7339"/>
    <w:rsid w:val="007A7BF3"/>
    <w:rsid w:val="007B2426"/>
    <w:rsid w:val="007B2DC9"/>
    <w:rsid w:val="007B7328"/>
    <w:rsid w:val="007C005A"/>
    <w:rsid w:val="007C0773"/>
    <w:rsid w:val="007C1B16"/>
    <w:rsid w:val="007C1DF6"/>
    <w:rsid w:val="007C4575"/>
    <w:rsid w:val="007C7510"/>
    <w:rsid w:val="007C7761"/>
    <w:rsid w:val="007D0A26"/>
    <w:rsid w:val="007D305E"/>
    <w:rsid w:val="007D3AA2"/>
    <w:rsid w:val="007D422D"/>
    <w:rsid w:val="007D4519"/>
    <w:rsid w:val="007D4C74"/>
    <w:rsid w:val="007D52D2"/>
    <w:rsid w:val="007D5680"/>
    <w:rsid w:val="007D5C4A"/>
    <w:rsid w:val="007D7642"/>
    <w:rsid w:val="007E279D"/>
    <w:rsid w:val="007E5983"/>
    <w:rsid w:val="007F10E5"/>
    <w:rsid w:val="007F3913"/>
    <w:rsid w:val="007F48D9"/>
    <w:rsid w:val="007F4C0E"/>
    <w:rsid w:val="007F5941"/>
    <w:rsid w:val="007F5B77"/>
    <w:rsid w:val="00804A7C"/>
    <w:rsid w:val="00807064"/>
    <w:rsid w:val="0080765F"/>
    <w:rsid w:val="0081010B"/>
    <w:rsid w:val="00810DC7"/>
    <w:rsid w:val="00811453"/>
    <w:rsid w:val="008137D3"/>
    <w:rsid w:val="00813AE5"/>
    <w:rsid w:val="00813D5E"/>
    <w:rsid w:val="00815680"/>
    <w:rsid w:val="0081747E"/>
    <w:rsid w:val="008205BD"/>
    <w:rsid w:val="00823180"/>
    <w:rsid w:val="00823DD1"/>
    <w:rsid w:val="00827219"/>
    <w:rsid w:val="0083357A"/>
    <w:rsid w:val="00834A63"/>
    <w:rsid w:val="0083507E"/>
    <w:rsid w:val="0084060F"/>
    <w:rsid w:val="00840A26"/>
    <w:rsid w:val="00840CD7"/>
    <w:rsid w:val="008439E0"/>
    <w:rsid w:val="00844A72"/>
    <w:rsid w:val="00846EB6"/>
    <w:rsid w:val="00847D0E"/>
    <w:rsid w:val="008530DD"/>
    <w:rsid w:val="00855D13"/>
    <w:rsid w:val="008621B3"/>
    <w:rsid w:val="00862740"/>
    <w:rsid w:val="008648E3"/>
    <w:rsid w:val="00866E5A"/>
    <w:rsid w:val="00867999"/>
    <w:rsid w:val="00870C4D"/>
    <w:rsid w:val="008717AB"/>
    <w:rsid w:val="00873E3D"/>
    <w:rsid w:val="00875248"/>
    <w:rsid w:val="00876B24"/>
    <w:rsid w:val="008810FD"/>
    <w:rsid w:val="00882343"/>
    <w:rsid w:val="00882630"/>
    <w:rsid w:val="00882F19"/>
    <w:rsid w:val="00883B48"/>
    <w:rsid w:val="00885B8B"/>
    <w:rsid w:val="00886352"/>
    <w:rsid w:val="00886BC4"/>
    <w:rsid w:val="00887F23"/>
    <w:rsid w:val="00894370"/>
    <w:rsid w:val="00895DB7"/>
    <w:rsid w:val="008974BF"/>
    <w:rsid w:val="008A0B00"/>
    <w:rsid w:val="008A100B"/>
    <w:rsid w:val="008A2215"/>
    <w:rsid w:val="008A4101"/>
    <w:rsid w:val="008A41DF"/>
    <w:rsid w:val="008A48C8"/>
    <w:rsid w:val="008A4B9A"/>
    <w:rsid w:val="008A549D"/>
    <w:rsid w:val="008A556F"/>
    <w:rsid w:val="008A65A4"/>
    <w:rsid w:val="008B4517"/>
    <w:rsid w:val="008B55E1"/>
    <w:rsid w:val="008B592B"/>
    <w:rsid w:val="008B7AB0"/>
    <w:rsid w:val="008B7FEA"/>
    <w:rsid w:val="008C2C60"/>
    <w:rsid w:val="008C37E4"/>
    <w:rsid w:val="008C4DD0"/>
    <w:rsid w:val="008C6269"/>
    <w:rsid w:val="008D02D9"/>
    <w:rsid w:val="008D0CAB"/>
    <w:rsid w:val="008D1898"/>
    <w:rsid w:val="008D264F"/>
    <w:rsid w:val="008D2FA3"/>
    <w:rsid w:val="008D3BF9"/>
    <w:rsid w:val="008D3DB6"/>
    <w:rsid w:val="008D4772"/>
    <w:rsid w:val="008D4865"/>
    <w:rsid w:val="008D691A"/>
    <w:rsid w:val="008E003D"/>
    <w:rsid w:val="008E0A41"/>
    <w:rsid w:val="008E2239"/>
    <w:rsid w:val="008E264C"/>
    <w:rsid w:val="008E69BD"/>
    <w:rsid w:val="008E7E36"/>
    <w:rsid w:val="008F2605"/>
    <w:rsid w:val="00901A04"/>
    <w:rsid w:val="0090290B"/>
    <w:rsid w:val="0090370C"/>
    <w:rsid w:val="0090744B"/>
    <w:rsid w:val="0091206A"/>
    <w:rsid w:val="0091373A"/>
    <w:rsid w:val="00915D52"/>
    <w:rsid w:val="00916A61"/>
    <w:rsid w:val="00921BB3"/>
    <w:rsid w:val="0092233C"/>
    <w:rsid w:val="00923212"/>
    <w:rsid w:val="0092615B"/>
    <w:rsid w:val="00932124"/>
    <w:rsid w:val="009326C8"/>
    <w:rsid w:val="00935715"/>
    <w:rsid w:val="00936613"/>
    <w:rsid w:val="0094057D"/>
    <w:rsid w:val="00942BBC"/>
    <w:rsid w:val="00945946"/>
    <w:rsid w:val="00945D7E"/>
    <w:rsid w:val="00950713"/>
    <w:rsid w:val="00952195"/>
    <w:rsid w:val="009546ED"/>
    <w:rsid w:val="009564F5"/>
    <w:rsid w:val="00957E5F"/>
    <w:rsid w:val="00957E68"/>
    <w:rsid w:val="009608DF"/>
    <w:rsid w:val="00960EE0"/>
    <w:rsid w:val="00965027"/>
    <w:rsid w:val="00965331"/>
    <w:rsid w:val="00967177"/>
    <w:rsid w:val="00984C2C"/>
    <w:rsid w:val="00986D98"/>
    <w:rsid w:val="0099275C"/>
    <w:rsid w:val="00993D91"/>
    <w:rsid w:val="00994536"/>
    <w:rsid w:val="009979BE"/>
    <w:rsid w:val="009A2052"/>
    <w:rsid w:val="009A32A4"/>
    <w:rsid w:val="009B1191"/>
    <w:rsid w:val="009B3E73"/>
    <w:rsid w:val="009B4011"/>
    <w:rsid w:val="009B56A3"/>
    <w:rsid w:val="009C0463"/>
    <w:rsid w:val="009C060E"/>
    <w:rsid w:val="009C20F9"/>
    <w:rsid w:val="009C4821"/>
    <w:rsid w:val="009C6583"/>
    <w:rsid w:val="009C6974"/>
    <w:rsid w:val="009C790A"/>
    <w:rsid w:val="009C7945"/>
    <w:rsid w:val="009C7C2A"/>
    <w:rsid w:val="009D089B"/>
    <w:rsid w:val="009D2CFE"/>
    <w:rsid w:val="009D4F27"/>
    <w:rsid w:val="009D5F72"/>
    <w:rsid w:val="009D65A0"/>
    <w:rsid w:val="009D7592"/>
    <w:rsid w:val="009D7BAD"/>
    <w:rsid w:val="009E431F"/>
    <w:rsid w:val="009E600B"/>
    <w:rsid w:val="009F3A27"/>
    <w:rsid w:val="009F44FD"/>
    <w:rsid w:val="009F52BE"/>
    <w:rsid w:val="009F5623"/>
    <w:rsid w:val="009F6509"/>
    <w:rsid w:val="009F65E6"/>
    <w:rsid w:val="009F7642"/>
    <w:rsid w:val="00A01134"/>
    <w:rsid w:val="00A067DF"/>
    <w:rsid w:val="00A1150D"/>
    <w:rsid w:val="00A116FC"/>
    <w:rsid w:val="00A13012"/>
    <w:rsid w:val="00A1326B"/>
    <w:rsid w:val="00A2327E"/>
    <w:rsid w:val="00A25A4A"/>
    <w:rsid w:val="00A3061F"/>
    <w:rsid w:val="00A30846"/>
    <w:rsid w:val="00A315E9"/>
    <w:rsid w:val="00A32622"/>
    <w:rsid w:val="00A32D9E"/>
    <w:rsid w:val="00A338F7"/>
    <w:rsid w:val="00A33ADB"/>
    <w:rsid w:val="00A34EF2"/>
    <w:rsid w:val="00A40905"/>
    <w:rsid w:val="00A44344"/>
    <w:rsid w:val="00A45259"/>
    <w:rsid w:val="00A46466"/>
    <w:rsid w:val="00A53230"/>
    <w:rsid w:val="00A57697"/>
    <w:rsid w:val="00A614E8"/>
    <w:rsid w:val="00A61956"/>
    <w:rsid w:val="00A63609"/>
    <w:rsid w:val="00A638DC"/>
    <w:rsid w:val="00A6459A"/>
    <w:rsid w:val="00A64E9A"/>
    <w:rsid w:val="00A65345"/>
    <w:rsid w:val="00A657C9"/>
    <w:rsid w:val="00A6588F"/>
    <w:rsid w:val="00A67525"/>
    <w:rsid w:val="00A67B86"/>
    <w:rsid w:val="00A71AF3"/>
    <w:rsid w:val="00A71DF8"/>
    <w:rsid w:val="00A74F2D"/>
    <w:rsid w:val="00A8117B"/>
    <w:rsid w:val="00A82575"/>
    <w:rsid w:val="00A843A9"/>
    <w:rsid w:val="00A85715"/>
    <w:rsid w:val="00A87D0A"/>
    <w:rsid w:val="00A923A0"/>
    <w:rsid w:val="00A92F09"/>
    <w:rsid w:val="00A94D54"/>
    <w:rsid w:val="00A952A0"/>
    <w:rsid w:val="00A95896"/>
    <w:rsid w:val="00AA0001"/>
    <w:rsid w:val="00AA010C"/>
    <w:rsid w:val="00AA08D8"/>
    <w:rsid w:val="00AA304A"/>
    <w:rsid w:val="00AA3E45"/>
    <w:rsid w:val="00AB11DF"/>
    <w:rsid w:val="00AB176E"/>
    <w:rsid w:val="00AB17E1"/>
    <w:rsid w:val="00AB2202"/>
    <w:rsid w:val="00AB5190"/>
    <w:rsid w:val="00AB5AB1"/>
    <w:rsid w:val="00AC0CAE"/>
    <w:rsid w:val="00AC193F"/>
    <w:rsid w:val="00AC1A50"/>
    <w:rsid w:val="00AC3E0F"/>
    <w:rsid w:val="00AC44A4"/>
    <w:rsid w:val="00AC63FB"/>
    <w:rsid w:val="00AC6F35"/>
    <w:rsid w:val="00AC7AF6"/>
    <w:rsid w:val="00AD23F4"/>
    <w:rsid w:val="00AD376E"/>
    <w:rsid w:val="00AD3E49"/>
    <w:rsid w:val="00AD7BC4"/>
    <w:rsid w:val="00AE18F3"/>
    <w:rsid w:val="00AE1C26"/>
    <w:rsid w:val="00AE265D"/>
    <w:rsid w:val="00AE3A5A"/>
    <w:rsid w:val="00AE4DB1"/>
    <w:rsid w:val="00AE6747"/>
    <w:rsid w:val="00AF011D"/>
    <w:rsid w:val="00AF040D"/>
    <w:rsid w:val="00AF05A2"/>
    <w:rsid w:val="00AF10AD"/>
    <w:rsid w:val="00AF1E96"/>
    <w:rsid w:val="00AF2A74"/>
    <w:rsid w:val="00AF3104"/>
    <w:rsid w:val="00AF3229"/>
    <w:rsid w:val="00AF512F"/>
    <w:rsid w:val="00AF591E"/>
    <w:rsid w:val="00AF66D6"/>
    <w:rsid w:val="00AF74E3"/>
    <w:rsid w:val="00B018C8"/>
    <w:rsid w:val="00B03167"/>
    <w:rsid w:val="00B03A8F"/>
    <w:rsid w:val="00B04B99"/>
    <w:rsid w:val="00B06648"/>
    <w:rsid w:val="00B136E7"/>
    <w:rsid w:val="00B16F43"/>
    <w:rsid w:val="00B21B60"/>
    <w:rsid w:val="00B23A78"/>
    <w:rsid w:val="00B24202"/>
    <w:rsid w:val="00B32991"/>
    <w:rsid w:val="00B36483"/>
    <w:rsid w:val="00B374FF"/>
    <w:rsid w:val="00B44202"/>
    <w:rsid w:val="00B473B1"/>
    <w:rsid w:val="00B532FA"/>
    <w:rsid w:val="00B53A08"/>
    <w:rsid w:val="00B540B7"/>
    <w:rsid w:val="00B5447C"/>
    <w:rsid w:val="00B54756"/>
    <w:rsid w:val="00B5574A"/>
    <w:rsid w:val="00B55BEA"/>
    <w:rsid w:val="00B55D28"/>
    <w:rsid w:val="00B55F14"/>
    <w:rsid w:val="00B57E4B"/>
    <w:rsid w:val="00B61BB8"/>
    <w:rsid w:val="00B6221A"/>
    <w:rsid w:val="00B66648"/>
    <w:rsid w:val="00B72D3C"/>
    <w:rsid w:val="00B75F9C"/>
    <w:rsid w:val="00B76290"/>
    <w:rsid w:val="00B764DF"/>
    <w:rsid w:val="00B81C96"/>
    <w:rsid w:val="00B8270C"/>
    <w:rsid w:val="00B82996"/>
    <w:rsid w:val="00B82B38"/>
    <w:rsid w:val="00B83E1C"/>
    <w:rsid w:val="00B86977"/>
    <w:rsid w:val="00B87895"/>
    <w:rsid w:val="00B93C48"/>
    <w:rsid w:val="00B9683F"/>
    <w:rsid w:val="00B97BB0"/>
    <w:rsid w:val="00BA3162"/>
    <w:rsid w:val="00BA32D2"/>
    <w:rsid w:val="00BA41D4"/>
    <w:rsid w:val="00BA563E"/>
    <w:rsid w:val="00BA73DA"/>
    <w:rsid w:val="00BB2691"/>
    <w:rsid w:val="00BB2B9D"/>
    <w:rsid w:val="00BB2F50"/>
    <w:rsid w:val="00BB31C5"/>
    <w:rsid w:val="00BB569D"/>
    <w:rsid w:val="00BB62CC"/>
    <w:rsid w:val="00BB71BE"/>
    <w:rsid w:val="00BC1461"/>
    <w:rsid w:val="00BC15F7"/>
    <w:rsid w:val="00BC1F31"/>
    <w:rsid w:val="00BC200E"/>
    <w:rsid w:val="00BC2573"/>
    <w:rsid w:val="00BC5584"/>
    <w:rsid w:val="00BC6533"/>
    <w:rsid w:val="00BF0C13"/>
    <w:rsid w:val="00BF2FFD"/>
    <w:rsid w:val="00BF3174"/>
    <w:rsid w:val="00BF3272"/>
    <w:rsid w:val="00BF68A4"/>
    <w:rsid w:val="00C00DC1"/>
    <w:rsid w:val="00C04BC2"/>
    <w:rsid w:val="00C06379"/>
    <w:rsid w:val="00C07913"/>
    <w:rsid w:val="00C106B3"/>
    <w:rsid w:val="00C119B9"/>
    <w:rsid w:val="00C15CF1"/>
    <w:rsid w:val="00C17F08"/>
    <w:rsid w:val="00C209BA"/>
    <w:rsid w:val="00C22E03"/>
    <w:rsid w:val="00C23940"/>
    <w:rsid w:val="00C25B99"/>
    <w:rsid w:val="00C31C96"/>
    <w:rsid w:val="00C33297"/>
    <w:rsid w:val="00C34B28"/>
    <w:rsid w:val="00C374E4"/>
    <w:rsid w:val="00C403C1"/>
    <w:rsid w:val="00C41A68"/>
    <w:rsid w:val="00C4210B"/>
    <w:rsid w:val="00C42295"/>
    <w:rsid w:val="00C42DFB"/>
    <w:rsid w:val="00C4392D"/>
    <w:rsid w:val="00C43D71"/>
    <w:rsid w:val="00C4478E"/>
    <w:rsid w:val="00C46B26"/>
    <w:rsid w:val="00C50C09"/>
    <w:rsid w:val="00C50ED5"/>
    <w:rsid w:val="00C52D9F"/>
    <w:rsid w:val="00C53A4B"/>
    <w:rsid w:val="00C5420E"/>
    <w:rsid w:val="00C542A4"/>
    <w:rsid w:val="00C545FB"/>
    <w:rsid w:val="00C55F89"/>
    <w:rsid w:val="00C571F3"/>
    <w:rsid w:val="00C604A0"/>
    <w:rsid w:val="00C62820"/>
    <w:rsid w:val="00C63EFF"/>
    <w:rsid w:val="00C64BC2"/>
    <w:rsid w:val="00C67F82"/>
    <w:rsid w:val="00C72BA5"/>
    <w:rsid w:val="00C75633"/>
    <w:rsid w:val="00C75682"/>
    <w:rsid w:val="00C75C6D"/>
    <w:rsid w:val="00C80C76"/>
    <w:rsid w:val="00C82402"/>
    <w:rsid w:val="00C828E4"/>
    <w:rsid w:val="00C83348"/>
    <w:rsid w:val="00C833E7"/>
    <w:rsid w:val="00C8369F"/>
    <w:rsid w:val="00C85C79"/>
    <w:rsid w:val="00C90A6C"/>
    <w:rsid w:val="00C90CB8"/>
    <w:rsid w:val="00C91C55"/>
    <w:rsid w:val="00C92A0D"/>
    <w:rsid w:val="00C946F0"/>
    <w:rsid w:val="00C977D7"/>
    <w:rsid w:val="00CA05F6"/>
    <w:rsid w:val="00CA2A75"/>
    <w:rsid w:val="00CA3118"/>
    <w:rsid w:val="00CA4794"/>
    <w:rsid w:val="00CA4F28"/>
    <w:rsid w:val="00CA57DE"/>
    <w:rsid w:val="00CA5F57"/>
    <w:rsid w:val="00CA6E37"/>
    <w:rsid w:val="00CA747C"/>
    <w:rsid w:val="00CA775A"/>
    <w:rsid w:val="00CB1FE3"/>
    <w:rsid w:val="00CB2138"/>
    <w:rsid w:val="00CB33EF"/>
    <w:rsid w:val="00CB5997"/>
    <w:rsid w:val="00CB6C5D"/>
    <w:rsid w:val="00CC0855"/>
    <w:rsid w:val="00CC1A08"/>
    <w:rsid w:val="00CC2223"/>
    <w:rsid w:val="00CC27E4"/>
    <w:rsid w:val="00CC392C"/>
    <w:rsid w:val="00CC6F97"/>
    <w:rsid w:val="00CC7727"/>
    <w:rsid w:val="00CD0274"/>
    <w:rsid w:val="00CD11C3"/>
    <w:rsid w:val="00CD1241"/>
    <w:rsid w:val="00CD3D90"/>
    <w:rsid w:val="00CD4054"/>
    <w:rsid w:val="00CD451F"/>
    <w:rsid w:val="00CD6EBC"/>
    <w:rsid w:val="00CE0D52"/>
    <w:rsid w:val="00CE0ED4"/>
    <w:rsid w:val="00CE330F"/>
    <w:rsid w:val="00CE42CF"/>
    <w:rsid w:val="00CE7F4B"/>
    <w:rsid w:val="00CF3DCD"/>
    <w:rsid w:val="00D00B05"/>
    <w:rsid w:val="00D01421"/>
    <w:rsid w:val="00D04A78"/>
    <w:rsid w:val="00D04CBB"/>
    <w:rsid w:val="00D05A53"/>
    <w:rsid w:val="00D101E1"/>
    <w:rsid w:val="00D10681"/>
    <w:rsid w:val="00D111AB"/>
    <w:rsid w:val="00D135B7"/>
    <w:rsid w:val="00D13D91"/>
    <w:rsid w:val="00D15B8F"/>
    <w:rsid w:val="00D15BAA"/>
    <w:rsid w:val="00D177E7"/>
    <w:rsid w:val="00D179B3"/>
    <w:rsid w:val="00D17EDC"/>
    <w:rsid w:val="00D17F85"/>
    <w:rsid w:val="00D202B0"/>
    <w:rsid w:val="00D20F5E"/>
    <w:rsid w:val="00D24679"/>
    <w:rsid w:val="00D24771"/>
    <w:rsid w:val="00D26684"/>
    <w:rsid w:val="00D26D5A"/>
    <w:rsid w:val="00D27120"/>
    <w:rsid w:val="00D27DBD"/>
    <w:rsid w:val="00D30398"/>
    <w:rsid w:val="00D325D5"/>
    <w:rsid w:val="00D35346"/>
    <w:rsid w:val="00D4709B"/>
    <w:rsid w:val="00D47199"/>
    <w:rsid w:val="00D477D9"/>
    <w:rsid w:val="00D501C8"/>
    <w:rsid w:val="00D509DD"/>
    <w:rsid w:val="00D51517"/>
    <w:rsid w:val="00D52171"/>
    <w:rsid w:val="00D56ECE"/>
    <w:rsid w:val="00D60589"/>
    <w:rsid w:val="00D60F58"/>
    <w:rsid w:val="00D62229"/>
    <w:rsid w:val="00D65ADB"/>
    <w:rsid w:val="00D70743"/>
    <w:rsid w:val="00D70F7C"/>
    <w:rsid w:val="00D72D37"/>
    <w:rsid w:val="00D733B2"/>
    <w:rsid w:val="00D75672"/>
    <w:rsid w:val="00D7691C"/>
    <w:rsid w:val="00D7697A"/>
    <w:rsid w:val="00D76EE7"/>
    <w:rsid w:val="00D81AE7"/>
    <w:rsid w:val="00D8327A"/>
    <w:rsid w:val="00D83CF0"/>
    <w:rsid w:val="00D91BE9"/>
    <w:rsid w:val="00D91C60"/>
    <w:rsid w:val="00DA012A"/>
    <w:rsid w:val="00DA3D80"/>
    <w:rsid w:val="00DA48AA"/>
    <w:rsid w:val="00DA6CA8"/>
    <w:rsid w:val="00DA76D1"/>
    <w:rsid w:val="00DB21E2"/>
    <w:rsid w:val="00DB47BE"/>
    <w:rsid w:val="00DB54D1"/>
    <w:rsid w:val="00DB7D31"/>
    <w:rsid w:val="00DC1B10"/>
    <w:rsid w:val="00DC4F95"/>
    <w:rsid w:val="00DC577E"/>
    <w:rsid w:val="00DC6669"/>
    <w:rsid w:val="00DC6F27"/>
    <w:rsid w:val="00DD1CCC"/>
    <w:rsid w:val="00DD3E6E"/>
    <w:rsid w:val="00DD3EE8"/>
    <w:rsid w:val="00DD485E"/>
    <w:rsid w:val="00DD5BE4"/>
    <w:rsid w:val="00DD794A"/>
    <w:rsid w:val="00DE08E4"/>
    <w:rsid w:val="00DE16A4"/>
    <w:rsid w:val="00DE2AC6"/>
    <w:rsid w:val="00DE3793"/>
    <w:rsid w:val="00DE7467"/>
    <w:rsid w:val="00DF041E"/>
    <w:rsid w:val="00DF1395"/>
    <w:rsid w:val="00DF3D48"/>
    <w:rsid w:val="00DF3E1D"/>
    <w:rsid w:val="00DF51D5"/>
    <w:rsid w:val="00DF5585"/>
    <w:rsid w:val="00DF6BC6"/>
    <w:rsid w:val="00DF7559"/>
    <w:rsid w:val="00DF763E"/>
    <w:rsid w:val="00E00057"/>
    <w:rsid w:val="00E00B34"/>
    <w:rsid w:val="00E00FAF"/>
    <w:rsid w:val="00E01FBC"/>
    <w:rsid w:val="00E15B7D"/>
    <w:rsid w:val="00E175E0"/>
    <w:rsid w:val="00E235DA"/>
    <w:rsid w:val="00E237EB"/>
    <w:rsid w:val="00E23E7C"/>
    <w:rsid w:val="00E267D5"/>
    <w:rsid w:val="00E31A04"/>
    <w:rsid w:val="00E32548"/>
    <w:rsid w:val="00E33B4C"/>
    <w:rsid w:val="00E405B0"/>
    <w:rsid w:val="00E45840"/>
    <w:rsid w:val="00E466B1"/>
    <w:rsid w:val="00E50048"/>
    <w:rsid w:val="00E507F1"/>
    <w:rsid w:val="00E512D6"/>
    <w:rsid w:val="00E52A57"/>
    <w:rsid w:val="00E52D45"/>
    <w:rsid w:val="00E53277"/>
    <w:rsid w:val="00E5554F"/>
    <w:rsid w:val="00E5626B"/>
    <w:rsid w:val="00E5697B"/>
    <w:rsid w:val="00E57891"/>
    <w:rsid w:val="00E612CD"/>
    <w:rsid w:val="00E62733"/>
    <w:rsid w:val="00E63CDD"/>
    <w:rsid w:val="00E6713B"/>
    <w:rsid w:val="00E67687"/>
    <w:rsid w:val="00E67C8C"/>
    <w:rsid w:val="00E67FC4"/>
    <w:rsid w:val="00E70176"/>
    <w:rsid w:val="00E7046C"/>
    <w:rsid w:val="00E71041"/>
    <w:rsid w:val="00E717DD"/>
    <w:rsid w:val="00E72729"/>
    <w:rsid w:val="00E735F3"/>
    <w:rsid w:val="00E76902"/>
    <w:rsid w:val="00E77504"/>
    <w:rsid w:val="00E829A8"/>
    <w:rsid w:val="00E82D38"/>
    <w:rsid w:val="00E82D6A"/>
    <w:rsid w:val="00E83A75"/>
    <w:rsid w:val="00E84EFC"/>
    <w:rsid w:val="00E87F45"/>
    <w:rsid w:val="00E9057F"/>
    <w:rsid w:val="00E92232"/>
    <w:rsid w:val="00E9291D"/>
    <w:rsid w:val="00E92EE3"/>
    <w:rsid w:val="00E950ED"/>
    <w:rsid w:val="00E95469"/>
    <w:rsid w:val="00E97CC1"/>
    <w:rsid w:val="00EA10A7"/>
    <w:rsid w:val="00EA3559"/>
    <w:rsid w:val="00EA3678"/>
    <w:rsid w:val="00EA36A1"/>
    <w:rsid w:val="00EB111D"/>
    <w:rsid w:val="00EB1311"/>
    <w:rsid w:val="00EB42D4"/>
    <w:rsid w:val="00EB5117"/>
    <w:rsid w:val="00EC0658"/>
    <w:rsid w:val="00EC160D"/>
    <w:rsid w:val="00EC1D4F"/>
    <w:rsid w:val="00EC3432"/>
    <w:rsid w:val="00EC3BD4"/>
    <w:rsid w:val="00EC639C"/>
    <w:rsid w:val="00EC6C9B"/>
    <w:rsid w:val="00EC7372"/>
    <w:rsid w:val="00EC77A6"/>
    <w:rsid w:val="00ED0C18"/>
    <w:rsid w:val="00ED3515"/>
    <w:rsid w:val="00ED5530"/>
    <w:rsid w:val="00ED7CD0"/>
    <w:rsid w:val="00EE3808"/>
    <w:rsid w:val="00EE3B83"/>
    <w:rsid w:val="00EE543C"/>
    <w:rsid w:val="00EE7960"/>
    <w:rsid w:val="00EF047C"/>
    <w:rsid w:val="00EF2985"/>
    <w:rsid w:val="00EF30CF"/>
    <w:rsid w:val="00EF4610"/>
    <w:rsid w:val="00EF4EFF"/>
    <w:rsid w:val="00EF59C9"/>
    <w:rsid w:val="00EF5B82"/>
    <w:rsid w:val="00EF5D0E"/>
    <w:rsid w:val="00F05720"/>
    <w:rsid w:val="00F14A15"/>
    <w:rsid w:val="00F16822"/>
    <w:rsid w:val="00F17B51"/>
    <w:rsid w:val="00F2015B"/>
    <w:rsid w:val="00F24D26"/>
    <w:rsid w:val="00F2711C"/>
    <w:rsid w:val="00F27450"/>
    <w:rsid w:val="00F30D13"/>
    <w:rsid w:val="00F31C0A"/>
    <w:rsid w:val="00F33D66"/>
    <w:rsid w:val="00F33ED1"/>
    <w:rsid w:val="00F35BAD"/>
    <w:rsid w:val="00F36ACB"/>
    <w:rsid w:val="00F3705D"/>
    <w:rsid w:val="00F37AB3"/>
    <w:rsid w:val="00F40DFC"/>
    <w:rsid w:val="00F42C60"/>
    <w:rsid w:val="00F434E6"/>
    <w:rsid w:val="00F43790"/>
    <w:rsid w:val="00F4616D"/>
    <w:rsid w:val="00F46845"/>
    <w:rsid w:val="00F46944"/>
    <w:rsid w:val="00F46B39"/>
    <w:rsid w:val="00F47119"/>
    <w:rsid w:val="00F51853"/>
    <w:rsid w:val="00F52135"/>
    <w:rsid w:val="00F52994"/>
    <w:rsid w:val="00F52A1B"/>
    <w:rsid w:val="00F531E4"/>
    <w:rsid w:val="00F558D9"/>
    <w:rsid w:val="00F56407"/>
    <w:rsid w:val="00F5794A"/>
    <w:rsid w:val="00F62D05"/>
    <w:rsid w:val="00F64EA0"/>
    <w:rsid w:val="00F66236"/>
    <w:rsid w:val="00F66F9C"/>
    <w:rsid w:val="00F70DD0"/>
    <w:rsid w:val="00F7148A"/>
    <w:rsid w:val="00F751CC"/>
    <w:rsid w:val="00F75ADB"/>
    <w:rsid w:val="00F76A78"/>
    <w:rsid w:val="00F80CD7"/>
    <w:rsid w:val="00F81629"/>
    <w:rsid w:val="00F81EBD"/>
    <w:rsid w:val="00F837B4"/>
    <w:rsid w:val="00F86676"/>
    <w:rsid w:val="00F925E9"/>
    <w:rsid w:val="00F979A8"/>
    <w:rsid w:val="00FA4261"/>
    <w:rsid w:val="00FA4B22"/>
    <w:rsid w:val="00FA4CAF"/>
    <w:rsid w:val="00FA4D1C"/>
    <w:rsid w:val="00FA51DE"/>
    <w:rsid w:val="00FA70BF"/>
    <w:rsid w:val="00FB0C85"/>
    <w:rsid w:val="00FB189C"/>
    <w:rsid w:val="00FB1DB7"/>
    <w:rsid w:val="00FB2654"/>
    <w:rsid w:val="00FB2A31"/>
    <w:rsid w:val="00FB4402"/>
    <w:rsid w:val="00FB54D0"/>
    <w:rsid w:val="00FB721C"/>
    <w:rsid w:val="00FC16B5"/>
    <w:rsid w:val="00FC4150"/>
    <w:rsid w:val="00FC5FB2"/>
    <w:rsid w:val="00FC6384"/>
    <w:rsid w:val="00FD218D"/>
    <w:rsid w:val="00FD3444"/>
    <w:rsid w:val="00FD4007"/>
    <w:rsid w:val="00FD49EA"/>
    <w:rsid w:val="00FD57DC"/>
    <w:rsid w:val="00FD792C"/>
    <w:rsid w:val="00FE0210"/>
    <w:rsid w:val="00FE02A2"/>
    <w:rsid w:val="00FE554A"/>
    <w:rsid w:val="00FF3A5D"/>
    <w:rsid w:val="00FF3D27"/>
    <w:rsid w:val="00FF50DA"/>
    <w:rsid w:val="00FF50E9"/>
    <w:rsid w:val="00FF59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EA5E"/>
  <w15:chartTrackingRefBased/>
  <w15:docId w15:val="{4CA303B7-321C-4EFD-B7FA-0860996D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0713"/>
    <w:pPr>
      <w:ind w:left="720"/>
      <w:contextualSpacing/>
    </w:pPr>
  </w:style>
  <w:style w:type="paragraph" w:styleId="En-tte">
    <w:name w:val="header"/>
    <w:basedOn w:val="Normal"/>
    <w:link w:val="En-tteCar"/>
    <w:uiPriority w:val="99"/>
    <w:unhideWhenUsed/>
    <w:rsid w:val="00AC44A4"/>
    <w:pPr>
      <w:tabs>
        <w:tab w:val="center" w:pos="4536"/>
        <w:tab w:val="right" w:pos="9072"/>
      </w:tabs>
      <w:spacing w:after="0" w:line="240" w:lineRule="auto"/>
    </w:pPr>
  </w:style>
  <w:style w:type="character" w:customStyle="1" w:styleId="En-tteCar">
    <w:name w:val="En-tête Car"/>
    <w:basedOn w:val="Policepardfaut"/>
    <w:link w:val="En-tte"/>
    <w:uiPriority w:val="99"/>
    <w:rsid w:val="00AC44A4"/>
  </w:style>
  <w:style w:type="paragraph" w:styleId="Pieddepage">
    <w:name w:val="footer"/>
    <w:basedOn w:val="Normal"/>
    <w:link w:val="PieddepageCar"/>
    <w:uiPriority w:val="99"/>
    <w:unhideWhenUsed/>
    <w:rsid w:val="00AC44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44A4"/>
  </w:style>
  <w:style w:type="character" w:styleId="Lienhypertexte">
    <w:name w:val="Hyperlink"/>
    <w:basedOn w:val="Policepardfaut"/>
    <w:uiPriority w:val="99"/>
    <w:semiHidden/>
    <w:unhideWhenUsed/>
    <w:rsid w:val="00B82B38"/>
    <w:rPr>
      <w:color w:val="0000FF"/>
      <w:u w:val="single"/>
    </w:rPr>
  </w:style>
  <w:style w:type="paragraph" w:styleId="Corpsdetexte">
    <w:name w:val="Body Text"/>
    <w:basedOn w:val="Normal"/>
    <w:link w:val="CorpsdetexteCar"/>
    <w:rsid w:val="00D52171"/>
    <w:pPr>
      <w:spacing w:after="0" w:line="240" w:lineRule="auto"/>
      <w:jc w:val="center"/>
    </w:pPr>
    <w:rPr>
      <w:rFonts w:ascii="Britannic Bold" w:eastAsia="Times New Roman" w:hAnsi="Britannic Bold" w:cs="Times New Roman"/>
      <w:sz w:val="24"/>
      <w:szCs w:val="24"/>
      <w:lang w:eastAsia="fr-FR"/>
    </w:rPr>
  </w:style>
  <w:style w:type="character" w:customStyle="1" w:styleId="CorpsdetexteCar">
    <w:name w:val="Corps de texte Car"/>
    <w:basedOn w:val="Policepardfaut"/>
    <w:link w:val="Corpsdetexte"/>
    <w:rsid w:val="00D52171"/>
    <w:rPr>
      <w:rFonts w:ascii="Britannic Bold" w:eastAsia="Times New Roman" w:hAnsi="Britannic Bold" w:cs="Times New Roman"/>
      <w:sz w:val="24"/>
      <w:szCs w:val="24"/>
      <w:lang w:eastAsia="fr-FR"/>
    </w:rPr>
  </w:style>
  <w:style w:type="character" w:styleId="lev">
    <w:name w:val="Strong"/>
    <w:basedOn w:val="Policepardfaut"/>
    <w:uiPriority w:val="22"/>
    <w:qFormat/>
    <w:rsid w:val="00636FDF"/>
    <w:rPr>
      <w:b/>
      <w:bCs/>
    </w:rPr>
  </w:style>
  <w:style w:type="character" w:styleId="Accentuation">
    <w:name w:val="Emphasis"/>
    <w:basedOn w:val="Policepardfaut"/>
    <w:uiPriority w:val="20"/>
    <w:qFormat/>
    <w:rsid w:val="00636FDF"/>
    <w:rPr>
      <w:i/>
      <w:iCs/>
    </w:rPr>
  </w:style>
  <w:style w:type="paragraph" w:styleId="Textedebulles">
    <w:name w:val="Balloon Text"/>
    <w:basedOn w:val="Normal"/>
    <w:link w:val="TextedebullesCar"/>
    <w:uiPriority w:val="99"/>
    <w:semiHidden/>
    <w:unhideWhenUsed/>
    <w:rsid w:val="0003728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372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48967">
      <w:bodyDiv w:val="1"/>
      <w:marLeft w:val="0"/>
      <w:marRight w:val="0"/>
      <w:marTop w:val="0"/>
      <w:marBottom w:val="0"/>
      <w:divBdr>
        <w:top w:val="none" w:sz="0" w:space="0" w:color="auto"/>
        <w:left w:val="none" w:sz="0" w:space="0" w:color="auto"/>
        <w:bottom w:val="none" w:sz="0" w:space="0" w:color="auto"/>
        <w:right w:val="none" w:sz="0" w:space="0" w:color="auto"/>
      </w:divBdr>
    </w:div>
    <w:div w:id="129979098">
      <w:bodyDiv w:val="1"/>
      <w:marLeft w:val="0"/>
      <w:marRight w:val="0"/>
      <w:marTop w:val="0"/>
      <w:marBottom w:val="0"/>
      <w:divBdr>
        <w:top w:val="none" w:sz="0" w:space="0" w:color="auto"/>
        <w:left w:val="none" w:sz="0" w:space="0" w:color="auto"/>
        <w:bottom w:val="none" w:sz="0" w:space="0" w:color="auto"/>
        <w:right w:val="none" w:sz="0" w:space="0" w:color="auto"/>
      </w:divBdr>
    </w:div>
    <w:div w:id="211313572">
      <w:bodyDiv w:val="1"/>
      <w:marLeft w:val="0"/>
      <w:marRight w:val="0"/>
      <w:marTop w:val="0"/>
      <w:marBottom w:val="0"/>
      <w:divBdr>
        <w:top w:val="none" w:sz="0" w:space="0" w:color="auto"/>
        <w:left w:val="none" w:sz="0" w:space="0" w:color="auto"/>
        <w:bottom w:val="none" w:sz="0" w:space="0" w:color="auto"/>
        <w:right w:val="none" w:sz="0" w:space="0" w:color="auto"/>
      </w:divBdr>
    </w:div>
    <w:div w:id="440800519">
      <w:bodyDiv w:val="1"/>
      <w:marLeft w:val="0"/>
      <w:marRight w:val="0"/>
      <w:marTop w:val="0"/>
      <w:marBottom w:val="0"/>
      <w:divBdr>
        <w:top w:val="none" w:sz="0" w:space="0" w:color="auto"/>
        <w:left w:val="none" w:sz="0" w:space="0" w:color="auto"/>
        <w:bottom w:val="none" w:sz="0" w:space="0" w:color="auto"/>
        <w:right w:val="none" w:sz="0" w:space="0" w:color="auto"/>
      </w:divBdr>
    </w:div>
    <w:div w:id="496576822">
      <w:bodyDiv w:val="1"/>
      <w:marLeft w:val="0"/>
      <w:marRight w:val="0"/>
      <w:marTop w:val="0"/>
      <w:marBottom w:val="0"/>
      <w:divBdr>
        <w:top w:val="none" w:sz="0" w:space="0" w:color="auto"/>
        <w:left w:val="none" w:sz="0" w:space="0" w:color="auto"/>
        <w:bottom w:val="none" w:sz="0" w:space="0" w:color="auto"/>
        <w:right w:val="none" w:sz="0" w:space="0" w:color="auto"/>
      </w:divBdr>
    </w:div>
    <w:div w:id="591939825">
      <w:bodyDiv w:val="1"/>
      <w:marLeft w:val="0"/>
      <w:marRight w:val="0"/>
      <w:marTop w:val="0"/>
      <w:marBottom w:val="0"/>
      <w:divBdr>
        <w:top w:val="none" w:sz="0" w:space="0" w:color="auto"/>
        <w:left w:val="none" w:sz="0" w:space="0" w:color="auto"/>
        <w:bottom w:val="none" w:sz="0" w:space="0" w:color="auto"/>
        <w:right w:val="none" w:sz="0" w:space="0" w:color="auto"/>
      </w:divBdr>
    </w:div>
    <w:div w:id="812529609">
      <w:bodyDiv w:val="1"/>
      <w:marLeft w:val="0"/>
      <w:marRight w:val="0"/>
      <w:marTop w:val="0"/>
      <w:marBottom w:val="0"/>
      <w:divBdr>
        <w:top w:val="none" w:sz="0" w:space="0" w:color="auto"/>
        <w:left w:val="none" w:sz="0" w:space="0" w:color="auto"/>
        <w:bottom w:val="none" w:sz="0" w:space="0" w:color="auto"/>
        <w:right w:val="none" w:sz="0" w:space="0" w:color="auto"/>
      </w:divBdr>
      <w:divsChild>
        <w:div w:id="42145075">
          <w:marLeft w:val="0"/>
          <w:marRight w:val="0"/>
          <w:marTop w:val="0"/>
          <w:marBottom w:val="0"/>
          <w:divBdr>
            <w:top w:val="none" w:sz="0" w:space="0" w:color="auto"/>
            <w:left w:val="none" w:sz="0" w:space="0" w:color="auto"/>
            <w:bottom w:val="none" w:sz="0" w:space="0" w:color="auto"/>
            <w:right w:val="none" w:sz="0" w:space="0" w:color="auto"/>
          </w:divBdr>
        </w:div>
      </w:divsChild>
    </w:div>
    <w:div w:id="821124165">
      <w:bodyDiv w:val="1"/>
      <w:marLeft w:val="0"/>
      <w:marRight w:val="0"/>
      <w:marTop w:val="0"/>
      <w:marBottom w:val="0"/>
      <w:divBdr>
        <w:top w:val="none" w:sz="0" w:space="0" w:color="auto"/>
        <w:left w:val="none" w:sz="0" w:space="0" w:color="auto"/>
        <w:bottom w:val="none" w:sz="0" w:space="0" w:color="auto"/>
        <w:right w:val="none" w:sz="0" w:space="0" w:color="auto"/>
      </w:divBdr>
    </w:div>
    <w:div w:id="847520428">
      <w:bodyDiv w:val="1"/>
      <w:marLeft w:val="0"/>
      <w:marRight w:val="0"/>
      <w:marTop w:val="0"/>
      <w:marBottom w:val="0"/>
      <w:divBdr>
        <w:top w:val="none" w:sz="0" w:space="0" w:color="auto"/>
        <w:left w:val="none" w:sz="0" w:space="0" w:color="auto"/>
        <w:bottom w:val="none" w:sz="0" w:space="0" w:color="auto"/>
        <w:right w:val="none" w:sz="0" w:space="0" w:color="auto"/>
      </w:divBdr>
    </w:div>
    <w:div w:id="1161239186">
      <w:bodyDiv w:val="1"/>
      <w:marLeft w:val="0"/>
      <w:marRight w:val="0"/>
      <w:marTop w:val="0"/>
      <w:marBottom w:val="0"/>
      <w:divBdr>
        <w:top w:val="none" w:sz="0" w:space="0" w:color="auto"/>
        <w:left w:val="none" w:sz="0" w:space="0" w:color="auto"/>
        <w:bottom w:val="none" w:sz="0" w:space="0" w:color="auto"/>
        <w:right w:val="none" w:sz="0" w:space="0" w:color="auto"/>
      </w:divBdr>
    </w:div>
    <w:div w:id="1250967007">
      <w:bodyDiv w:val="1"/>
      <w:marLeft w:val="0"/>
      <w:marRight w:val="0"/>
      <w:marTop w:val="0"/>
      <w:marBottom w:val="0"/>
      <w:divBdr>
        <w:top w:val="none" w:sz="0" w:space="0" w:color="auto"/>
        <w:left w:val="none" w:sz="0" w:space="0" w:color="auto"/>
        <w:bottom w:val="none" w:sz="0" w:space="0" w:color="auto"/>
        <w:right w:val="none" w:sz="0" w:space="0" w:color="auto"/>
      </w:divBdr>
      <w:divsChild>
        <w:div w:id="700982514">
          <w:marLeft w:val="0"/>
          <w:marRight w:val="0"/>
          <w:marTop w:val="0"/>
          <w:marBottom w:val="0"/>
          <w:divBdr>
            <w:top w:val="none" w:sz="0" w:space="0" w:color="auto"/>
            <w:left w:val="none" w:sz="0" w:space="0" w:color="auto"/>
            <w:bottom w:val="none" w:sz="0" w:space="0" w:color="auto"/>
            <w:right w:val="none" w:sz="0" w:space="0" w:color="auto"/>
          </w:divBdr>
        </w:div>
        <w:div w:id="1740445166">
          <w:marLeft w:val="0"/>
          <w:marRight w:val="0"/>
          <w:marTop w:val="0"/>
          <w:marBottom w:val="0"/>
          <w:divBdr>
            <w:top w:val="none" w:sz="0" w:space="0" w:color="auto"/>
            <w:left w:val="none" w:sz="0" w:space="0" w:color="auto"/>
            <w:bottom w:val="none" w:sz="0" w:space="0" w:color="auto"/>
            <w:right w:val="none" w:sz="0" w:space="0" w:color="auto"/>
          </w:divBdr>
        </w:div>
        <w:div w:id="1635598376">
          <w:marLeft w:val="0"/>
          <w:marRight w:val="0"/>
          <w:marTop w:val="0"/>
          <w:marBottom w:val="0"/>
          <w:divBdr>
            <w:top w:val="none" w:sz="0" w:space="0" w:color="auto"/>
            <w:left w:val="none" w:sz="0" w:space="0" w:color="auto"/>
            <w:bottom w:val="none" w:sz="0" w:space="0" w:color="auto"/>
            <w:right w:val="none" w:sz="0" w:space="0" w:color="auto"/>
          </w:divBdr>
        </w:div>
        <w:div w:id="1812988569">
          <w:marLeft w:val="0"/>
          <w:marRight w:val="0"/>
          <w:marTop w:val="0"/>
          <w:marBottom w:val="0"/>
          <w:divBdr>
            <w:top w:val="none" w:sz="0" w:space="0" w:color="auto"/>
            <w:left w:val="none" w:sz="0" w:space="0" w:color="auto"/>
            <w:bottom w:val="none" w:sz="0" w:space="0" w:color="auto"/>
            <w:right w:val="none" w:sz="0" w:space="0" w:color="auto"/>
          </w:divBdr>
        </w:div>
        <w:div w:id="983778714">
          <w:marLeft w:val="0"/>
          <w:marRight w:val="0"/>
          <w:marTop w:val="0"/>
          <w:marBottom w:val="0"/>
          <w:divBdr>
            <w:top w:val="none" w:sz="0" w:space="0" w:color="auto"/>
            <w:left w:val="none" w:sz="0" w:space="0" w:color="auto"/>
            <w:bottom w:val="none" w:sz="0" w:space="0" w:color="auto"/>
            <w:right w:val="none" w:sz="0" w:space="0" w:color="auto"/>
          </w:divBdr>
        </w:div>
      </w:divsChild>
    </w:div>
    <w:div w:id="1386642791">
      <w:bodyDiv w:val="1"/>
      <w:marLeft w:val="0"/>
      <w:marRight w:val="0"/>
      <w:marTop w:val="0"/>
      <w:marBottom w:val="0"/>
      <w:divBdr>
        <w:top w:val="none" w:sz="0" w:space="0" w:color="auto"/>
        <w:left w:val="none" w:sz="0" w:space="0" w:color="auto"/>
        <w:bottom w:val="none" w:sz="0" w:space="0" w:color="auto"/>
        <w:right w:val="none" w:sz="0" w:space="0" w:color="auto"/>
      </w:divBdr>
    </w:div>
    <w:div w:id="1657345198">
      <w:bodyDiv w:val="1"/>
      <w:marLeft w:val="0"/>
      <w:marRight w:val="0"/>
      <w:marTop w:val="0"/>
      <w:marBottom w:val="0"/>
      <w:divBdr>
        <w:top w:val="none" w:sz="0" w:space="0" w:color="auto"/>
        <w:left w:val="none" w:sz="0" w:space="0" w:color="auto"/>
        <w:bottom w:val="none" w:sz="0" w:space="0" w:color="auto"/>
        <w:right w:val="none" w:sz="0" w:space="0" w:color="auto"/>
      </w:divBdr>
    </w:div>
    <w:div w:id="1667516355">
      <w:bodyDiv w:val="1"/>
      <w:marLeft w:val="0"/>
      <w:marRight w:val="0"/>
      <w:marTop w:val="0"/>
      <w:marBottom w:val="0"/>
      <w:divBdr>
        <w:top w:val="none" w:sz="0" w:space="0" w:color="auto"/>
        <w:left w:val="none" w:sz="0" w:space="0" w:color="auto"/>
        <w:bottom w:val="none" w:sz="0" w:space="0" w:color="auto"/>
        <w:right w:val="none" w:sz="0" w:space="0" w:color="auto"/>
      </w:divBdr>
    </w:div>
    <w:div w:id="212075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3399f27-b618-4df9-afcc-e45a7bb27e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39B9CF38EBEC4FB8F114C476B4A729" ma:contentTypeVersion="17" ma:contentTypeDescription="Crée un document." ma:contentTypeScope="" ma:versionID="a391d9c1ff459d4154f9c9db07855b79">
  <xsd:schema xmlns:xsd="http://www.w3.org/2001/XMLSchema" xmlns:xs="http://www.w3.org/2001/XMLSchema" xmlns:p="http://schemas.microsoft.com/office/2006/metadata/properties" xmlns:ns3="e59de476-a4a2-4233-8141-fbbef3b51e7a" xmlns:ns4="53399f27-b618-4df9-afcc-e45a7bb27e86" targetNamespace="http://schemas.microsoft.com/office/2006/metadata/properties" ma:root="true" ma:fieldsID="6e04156b42ac14538de36eb1d8e78dfb" ns3:_="" ns4:_="">
    <xsd:import namespace="e59de476-a4a2-4233-8141-fbbef3b51e7a"/>
    <xsd:import namespace="53399f27-b618-4df9-afcc-e45a7bb27e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de476-a4a2-4233-8141-fbbef3b51e7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99f27-b618-4df9-afcc-e45a7bb27e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67F86-370E-44B5-A231-EA2432DFE9D0}">
  <ds:schemaRefs>
    <ds:schemaRef ds:uri="http://schemas.microsoft.com/office/2006/metadata/properties"/>
    <ds:schemaRef ds:uri="http://schemas.microsoft.com/office/infopath/2007/PartnerControls"/>
    <ds:schemaRef ds:uri="53399f27-b618-4df9-afcc-e45a7bb27e86"/>
  </ds:schemaRefs>
</ds:datastoreItem>
</file>

<file path=customXml/itemProps2.xml><?xml version="1.0" encoding="utf-8"?>
<ds:datastoreItem xmlns:ds="http://schemas.openxmlformats.org/officeDocument/2006/customXml" ds:itemID="{44D9F816-2D2B-4CE8-8BC2-0E03F3213B71}">
  <ds:schemaRefs>
    <ds:schemaRef ds:uri="http://schemas.microsoft.com/sharepoint/v3/contenttype/forms"/>
  </ds:schemaRefs>
</ds:datastoreItem>
</file>

<file path=customXml/itemProps3.xml><?xml version="1.0" encoding="utf-8"?>
<ds:datastoreItem xmlns:ds="http://schemas.openxmlformats.org/officeDocument/2006/customXml" ds:itemID="{ACBE16F8-68B9-4A1E-8EC0-804C18EDF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de476-a4a2-4233-8141-fbbef3b51e7a"/>
    <ds:schemaRef ds:uri="53399f27-b618-4df9-afcc-e45a7bb27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FBDB12-C87D-4EEE-AE7A-5DF7EE723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7037</TotalTime>
  <Pages>4</Pages>
  <Words>3160</Words>
  <Characters>17384</Characters>
  <Application>Microsoft Office Word</Application>
  <DocSecurity>0</DocSecurity>
  <Lines>144</Lines>
  <Paragraphs>41</Paragraphs>
  <ScaleCrop>false</ScaleCrop>
  <HeadingPairs>
    <vt:vector size="2" baseType="variant">
      <vt:variant>
        <vt:lpstr>Titre</vt:lpstr>
      </vt:variant>
      <vt:variant>
        <vt:i4>1</vt:i4>
      </vt:variant>
    </vt:vector>
  </HeadingPairs>
  <TitlesOfParts>
    <vt:vector size="1" baseType="lpstr">
      <vt:lpstr/>
    </vt:vector>
  </TitlesOfParts>
  <Company>Servier</Company>
  <LinksUpToDate>false</LinksUpToDate>
  <CharactersWithSpaces>20503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DULLIN Sylvie S.MONDE</dc:creator>
  <cp:keywords/>
  <dc:description/>
  <cp:lastModifiedBy>DULLIN Sylvie S.MONDE</cp:lastModifiedBy>
  <cp:revision>1095</cp:revision>
  <cp:lastPrinted>2024-01-10T16:56:00Z</cp:lastPrinted>
  <dcterms:created xsi:type="dcterms:W3CDTF">2023-11-12T12:54:00Z</dcterms:created>
  <dcterms:modified xsi:type="dcterms:W3CDTF">2024-01-14T19:02:00Z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0x0101001039B9CF38EBEC4FB8F114C476B4A729</vt:lpwstr>
  </property>
</Properties>
</file>